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12044"/>
      </w:tblGrid>
      <w:tr w:rsidRPr="00A26801" w:rsidR="00890B3A" w:rsidTr="00890B3A" w14:paraId="51C5AB33" w14:textId="77777777">
        <w:tc>
          <w:tcPr>
            <w:tcW w:w="12044" w:type="dxa"/>
            <w:shd w:val="clear" w:color="auto" w:fill="BFBFBF" w:themeFill="background1" w:themeFillShade="BF"/>
          </w:tcPr>
          <w:p w:rsidRPr="00A26801" w:rsidR="00890B3A" w:rsidP="00890B3A" w:rsidRDefault="00890B3A" w14:paraId="31A63ED8" w14:textId="69E2DD65">
            <w:pPr>
              <w:jc w:val="center"/>
              <w:rPr>
                <w:rFonts w:ascii="Arial" w:hAnsi="Arial" w:cs="Arial"/>
                <w:b/>
                <w:bCs/>
                <w:sz w:val="40"/>
                <w:szCs w:val="40"/>
              </w:rPr>
            </w:pPr>
            <w:r w:rsidRPr="00A26801">
              <w:rPr>
                <w:rFonts w:ascii="Arial" w:hAnsi="Arial" w:cs="Arial"/>
                <w:b/>
                <w:bCs/>
                <w:sz w:val="40"/>
                <w:szCs w:val="40"/>
              </w:rPr>
              <w:t>Risk Assessment</w:t>
            </w:r>
          </w:p>
        </w:tc>
      </w:tr>
    </w:tbl>
    <w:p w:rsidRPr="00A26801" w:rsidR="00A14CF4" w:rsidP="00BE7E0C" w:rsidRDefault="00890B3A" w14:paraId="38F5856E" w14:textId="63E7E95C">
      <w:pPr>
        <w:spacing w:after="0" w:line="240" w:lineRule="auto"/>
        <w:jc w:val="center"/>
        <w:rPr>
          <w:rFonts w:ascii="Arial" w:hAnsi="Arial" w:cs="Arial"/>
          <w:b/>
          <w:bCs/>
        </w:rPr>
      </w:pPr>
      <w:r w:rsidRPr="00A26801">
        <w:rPr>
          <w:rFonts w:ascii="Arial" w:hAnsi="Arial" w:cs="Arial"/>
          <w:b/>
          <w:bCs/>
          <w:noProof/>
          <w:sz w:val="40"/>
          <w:szCs w:val="40"/>
          <w:lang w:eastAsia="en-GB"/>
        </w:rPr>
        <w:drawing>
          <wp:anchor distT="0" distB="0" distL="114300" distR="114300" simplePos="0" relativeHeight="251661312" behindDoc="0" locked="0" layoutInCell="1" allowOverlap="1" wp14:anchorId="741BD054" wp14:editId="15716C52">
            <wp:simplePos x="0" y="0"/>
            <wp:positionH relativeFrom="column">
              <wp:posOffset>9220200</wp:posOffset>
            </wp:positionH>
            <wp:positionV relativeFrom="paragraph">
              <wp:posOffset>-897871</wp:posOffset>
            </wp:positionV>
            <wp:extent cx="730278" cy="87626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78" cy="87626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Pr="007B192D" w:rsidR="00DB49F9" w:rsidTr="1C12B2F3" w14:paraId="084B809F" w14:textId="77777777">
        <w:tc>
          <w:tcPr>
            <w:tcW w:w="2564" w:type="dxa"/>
            <w:tcMar/>
          </w:tcPr>
          <w:p w:rsidRPr="007B192D" w:rsidR="00DB49F9" w:rsidP="00BE7E0C" w:rsidRDefault="00BE7E0C" w14:paraId="2A98DBE9" w14:textId="02938B21">
            <w:pPr>
              <w:rPr>
                <w:rFonts w:ascii="Arial" w:hAnsi="Arial" w:cs="Arial"/>
                <w:b/>
                <w:bCs/>
              </w:rPr>
            </w:pPr>
            <w:r w:rsidRPr="007B192D">
              <w:rPr>
                <w:rFonts w:ascii="Arial" w:hAnsi="Arial" w:cs="Arial"/>
                <w:b/>
                <w:bCs/>
              </w:rPr>
              <w:t xml:space="preserve">Date of </w:t>
            </w:r>
            <w:r w:rsidRPr="007B192D" w:rsidR="007D17A5">
              <w:rPr>
                <w:rFonts w:ascii="Arial" w:hAnsi="Arial" w:cs="Arial"/>
                <w:b/>
                <w:bCs/>
              </w:rPr>
              <w:t xml:space="preserve">Risk </w:t>
            </w:r>
            <w:r w:rsidRPr="007B192D">
              <w:rPr>
                <w:rFonts w:ascii="Arial" w:hAnsi="Arial" w:cs="Arial"/>
                <w:b/>
                <w:bCs/>
              </w:rPr>
              <w:t>Assessment</w:t>
            </w:r>
          </w:p>
        </w:tc>
        <w:tc>
          <w:tcPr>
            <w:tcW w:w="2564" w:type="dxa"/>
            <w:tcMar/>
          </w:tcPr>
          <w:p w:rsidRPr="007B192D" w:rsidR="00DB49F9" w:rsidP="00BE7E0C" w:rsidRDefault="00DB49F9" w14:paraId="45394938" w14:textId="15E07F84">
            <w:pPr>
              <w:rPr>
                <w:rFonts w:ascii="Arial" w:hAnsi="Arial" w:cs="Arial"/>
              </w:rPr>
            </w:pPr>
            <w:r w:rsidRPr="1C12B2F3" w:rsidR="3F5D043F">
              <w:rPr>
                <w:rFonts w:ascii="Arial" w:hAnsi="Arial" w:cs="Arial"/>
              </w:rPr>
              <w:t>10</w:t>
            </w:r>
            <w:r w:rsidRPr="1C12B2F3" w:rsidR="101EE5B5">
              <w:rPr>
                <w:rFonts w:ascii="Arial" w:hAnsi="Arial" w:cs="Arial"/>
              </w:rPr>
              <w:t>/0</w:t>
            </w:r>
            <w:r w:rsidRPr="1C12B2F3" w:rsidR="1D4EC7FC">
              <w:rPr>
                <w:rFonts w:ascii="Arial" w:hAnsi="Arial" w:cs="Arial"/>
              </w:rPr>
              <w:t>9</w:t>
            </w:r>
            <w:r w:rsidRPr="1C12B2F3" w:rsidR="101EE5B5">
              <w:rPr>
                <w:rFonts w:ascii="Arial" w:hAnsi="Arial" w:cs="Arial"/>
              </w:rPr>
              <w:t>/202</w:t>
            </w:r>
            <w:r w:rsidRPr="1C12B2F3" w:rsidR="3756220A">
              <w:rPr>
                <w:rFonts w:ascii="Arial" w:hAnsi="Arial" w:cs="Arial"/>
              </w:rPr>
              <w:t>5</w:t>
            </w:r>
          </w:p>
        </w:tc>
        <w:tc>
          <w:tcPr>
            <w:tcW w:w="2565" w:type="dxa"/>
            <w:tcMar/>
          </w:tcPr>
          <w:p w:rsidRPr="007B192D" w:rsidR="00DB49F9" w:rsidP="1505FA6F" w:rsidRDefault="00DB49F9" w14:paraId="41BABF70" w14:textId="1B2575ED">
            <w:pPr>
              <w:rPr>
                <w:rFonts w:ascii="Arial" w:hAnsi="Arial" w:cs="Arial"/>
                <w:b/>
                <w:bCs/>
              </w:rPr>
            </w:pPr>
            <w:r w:rsidRPr="1505FA6F">
              <w:rPr>
                <w:rFonts w:ascii="Arial" w:hAnsi="Arial" w:cs="Arial"/>
                <w:b/>
                <w:bCs/>
              </w:rPr>
              <w:t xml:space="preserve">Location </w:t>
            </w:r>
          </w:p>
        </w:tc>
        <w:tc>
          <w:tcPr>
            <w:tcW w:w="2565" w:type="dxa"/>
            <w:tcMar/>
          </w:tcPr>
          <w:p w:rsidRPr="007B192D" w:rsidR="00DB49F9" w:rsidP="5A97848C" w:rsidRDefault="53AC5227" w14:paraId="344EFA37" w14:textId="13C2B1A3">
            <w:pPr>
              <w:rPr>
                <w:rFonts w:ascii="Arial" w:hAnsi="Arial" w:cs="Arial"/>
              </w:rPr>
            </w:pPr>
            <w:r w:rsidRPr="13D5845C">
              <w:rPr>
                <w:rFonts w:ascii="Arial" w:hAnsi="Arial" w:cs="Arial"/>
              </w:rPr>
              <w:t>Jarrow Hall</w:t>
            </w:r>
          </w:p>
        </w:tc>
        <w:tc>
          <w:tcPr>
            <w:tcW w:w="2565" w:type="dxa"/>
            <w:tcMar/>
          </w:tcPr>
          <w:p w:rsidRPr="007B192D" w:rsidR="00DB49F9" w:rsidP="00BE7E0C" w:rsidRDefault="00BE7E0C" w14:paraId="54E1D13E" w14:textId="336A84FB">
            <w:pPr>
              <w:rPr>
                <w:rFonts w:ascii="Arial" w:hAnsi="Arial" w:cs="Arial"/>
                <w:b/>
                <w:bCs/>
              </w:rPr>
            </w:pPr>
            <w:r w:rsidRPr="5A97848C">
              <w:rPr>
                <w:rFonts w:ascii="Arial" w:hAnsi="Arial" w:cs="Arial"/>
                <w:b/>
                <w:bCs/>
              </w:rPr>
              <w:t xml:space="preserve">Assessor </w:t>
            </w:r>
          </w:p>
        </w:tc>
        <w:tc>
          <w:tcPr>
            <w:tcW w:w="2565" w:type="dxa"/>
            <w:tcMar/>
          </w:tcPr>
          <w:p w:rsidRPr="007B192D" w:rsidR="00DB49F9" w:rsidP="005E4F92" w:rsidRDefault="00DB49F9" w14:paraId="76251960" w14:textId="5AC03DC2">
            <w:pPr>
              <w:rPr>
                <w:rFonts w:ascii="Arial" w:hAnsi="Arial" w:cs="Arial"/>
              </w:rPr>
            </w:pPr>
            <w:r w:rsidRPr="6D50F05C" w:rsidR="4CD60F8B">
              <w:rPr>
                <w:rFonts w:ascii="Arial" w:hAnsi="Arial" w:cs="Arial"/>
              </w:rPr>
              <w:t>Corey Lyddon-Hayes</w:t>
            </w:r>
          </w:p>
        </w:tc>
      </w:tr>
      <w:tr w:rsidRPr="007B192D" w:rsidR="00BE7E0C" w:rsidTr="1C12B2F3" w14:paraId="49A02AA1" w14:textId="77777777">
        <w:tc>
          <w:tcPr>
            <w:tcW w:w="5128" w:type="dxa"/>
            <w:gridSpan w:val="2"/>
            <w:tcMar/>
          </w:tcPr>
          <w:p w:rsidRPr="007B192D" w:rsidR="00BE7E0C" w:rsidP="00BE7E0C" w:rsidRDefault="00BE7E0C" w14:paraId="0DD5E16B" w14:textId="4BB9589F">
            <w:pPr>
              <w:rPr>
                <w:rFonts w:ascii="Arial" w:hAnsi="Arial" w:cs="Arial"/>
                <w:b/>
                <w:bCs/>
              </w:rPr>
            </w:pPr>
            <w:r w:rsidRPr="2CDCFCC1">
              <w:rPr>
                <w:rFonts w:ascii="Arial" w:hAnsi="Arial" w:cs="Arial"/>
                <w:b/>
                <w:bCs/>
              </w:rPr>
              <w:t>Subject of Assessmen</w:t>
            </w:r>
            <w:r w:rsidRPr="2CDCFCC1" w:rsidR="7F5AFE46">
              <w:rPr>
                <w:rFonts w:ascii="Arial" w:hAnsi="Arial" w:cs="Arial"/>
                <w:b/>
                <w:bCs/>
              </w:rPr>
              <w:t>t</w:t>
            </w:r>
          </w:p>
        </w:tc>
        <w:tc>
          <w:tcPr>
            <w:tcW w:w="10260" w:type="dxa"/>
            <w:gridSpan w:val="4"/>
            <w:tcMar/>
          </w:tcPr>
          <w:p w:rsidRPr="007B192D" w:rsidR="0020322F" w:rsidP="0020322F" w:rsidRDefault="52FCB757" w14:paraId="02B3DFDF" w14:textId="4AA83902">
            <w:pPr>
              <w:rPr>
                <w:rFonts w:ascii="Arial" w:hAnsi="Arial" w:cs="Arial"/>
              </w:rPr>
            </w:pPr>
            <w:r w:rsidRPr="13D5845C">
              <w:rPr>
                <w:rFonts w:ascii="Arial" w:hAnsi="Arial" w:cs="Arial"/>
              </w:rPr>
              <w:t xml:space="preserve">Jarrow Hall Education </w:t>
            </w:r>
            <w:r w:rsidR="00532713">
              <w:rPr>
                <w:rFonts w:ascii="Arial" w:hAnsi="Arial" w:cs="Arial"/>
              </w:rPr>
              <w:t xml:space="preserve">Session </w:t>
            </w:r>
            <w:r w:rsidR="00C623BA">
              <w:rPr>
                <w:rFonts w:ascii="Arial" w:hAnsi="Arial" w:cs="Arial"/>
              </w:rPr>
              <w:t>Herbs and Medicine</w:t>
            </w:r>
          </w:p>
        </w:tc>
      </w:tr>
      <w:tr w:rsidRPr="007B192D" w:rsidR="007D17A5" w:rsidTr="1C12B2F3" w14:paraId="70D76763" w14:textId="77777777">
        <w:tc>
          <w:tcPr>
            <w:tcW w:w="5128" w:type="dxa"/>
            <w:gridSpan w:val="2"/>
            <w:tcMar/>
          </w:tcPr>
          <w:p w:rsidRPr="007B192D" w:rsidR="007D17A5" w:rsidP="00BE7E0C" w:rsidRDefault="007D17A5" w14:paraId="5CC19BBA" w14:textId="03D6ADA1">
            <w:pPr>
              <w:rPr>
                <w:rFonts w:ascii="Arial" w:hAnsi="Arial" w:cs="Arial"/>
                <w:b/>
                <w:bCs/>
              </w:rPr>
            </w:pPr>
            <w:r w:rsidRPr="007B192D">
              <w:rPr>
                <w:rFonts w:ascii="Arial" w:hAnsi="Arial" w:cs="Arial"/>
                <w:b/>
                <w:bCs/>
              </w:rPr>
              <w:t>Description</w:t>
            </w:r>
          </w:p>
        </w:tc>
        <w:tc>
          <w:tcPr>
            <w:tcW w:w="10260" w:type="dxa"/>
            <w:gridSpan w:val="4"/>
            <w:tcMar/>
          </w:tcPr>
          <w:p w:rsidRPr="007B192D" w:rsidR="0020322F" w:rsidP="0020322F" w:rsidRDefault="00996252" w14:paraId="0A802350" w14:textId="3A2D3F5B">
            <w:pPr>
              <w:rPr>
                <w:rFonts w:ascii="Arial" w:hAnsi="Arial" w:cs="Arial"/>
              </w:rPr>
            </w:pPr>
            <w:r>
              <w:rPr>
                <w:rFonts w:ascii="Arial" w:hAnsi="Arial" w:cs="Arial"/>
              </w:rPr>
              <w:t>Preparing</w:t>
            </w:r>
            <w:r w:rsidR="00816ED7">
              <w:rPr>
                <w:rFonts w:ascii="Arial" w:hAnsi="Arial" w:cs="Arial"/>
              </w:rPr>
              <w:t xml:space="preserve"> </w:t>
            </w:r>
            <w:r w:rsidR="00960909">
              <w:rPr>
                <w:rFonts w:ascii="Arial" w:hAnsi="Arial" w:cs="Arial"/>
              </w:rPr>
              <w:t xml:space="preserve">and Identifying </w:t>
            </w:r>
            <w:r w:rsidR="00816ED7">
              <w:rPr>
                <w:rFonts w:ascii="Arial" w:hAnsi="Arial" w:cs="Arial"/>
              </w:rPr>
              <w:t>Anglo-Saxon Remed</w:t>
            </w:r>
            <w:r w:rsidR="00A335C7">
              <w:rPr>
                <w:rFonts w:ascii="Arial" w:hAnsi="Arial" w:cs="Arial"/>
              </w:rPr>
              <w:t>ies</w:t>
            </w:r>
            <w:r w:rsidR="00960909">
              <w:rPr>
                <w:rFonts w:ascii="Arial" w:hAnsi="Arial" w:cs="Arial"/>
              </w:rPr>
              <w:t xml:space="preserve"> Activities</w:t>
            </w:r>
          </w:p>
        </w:tc>
      </w:tr>
      <w:tr w:rsidRPr="007B192D" w:rsidR="007D17A5" w:rsidTr="1C12B2F3" w14:paraId="397C4593" w14:textId="77777777">
        <w:tc>
          <w:tcPr>
            <w:tcW w:w="5128" w:type="dxa"/>
            <w:gridSpan w:val="2"/>
            <w:tcMar/>
          </w:tcPr>
          <w:p w:rsidRPr="007B192D" w:rsidR="007D17A5" w:rsidP="007D17A5" w:rsidRDefault="007D17A5" w14:paraId="36344046" w14:textId="77777777">
            <w:pPr>
              <w:rPr>
                <w:rFonts w:ascii="Arial" w:hAnsi="Arial" w:cs="Arial"/>
                <w:b/>
                <w:bCs/>
              </w:rPr>
            </w:pPr>
            <w:r w:rsidRPr="007B192D">
              <w:rPr>
                <w:rFonts w:ascii="Arial" w:hAnsi="Arial" w:cs="Arial"/>
                <w:b/>
                <w:bCs/>
              </w:rPr>
              <w:t xml:space="preserve">Planned Review Date </w:t>
            </w:r>
          </w:p>
          <w:p w:rsidRPr="007B192D" w:rsidR="007D17A5" w:rsidP="00BE7E0C" w:rsidRDefault="007D17A5" w14:paraId="5D6FE7E1" w14:textId="634D33DA">
            <w:pPr>
              <w:rPr>
                <w:rFonts w:ascii="Arial" w:hAnsi="Arial" w:cs="Arial"/>
              </w:rPr>
            </w:pPr>
            <w:r w:rsidRPr="007B192D">
              <w:rPr>
                <w:rFonts w:ascii="Arial" w:hAnsi="Arial" w:cs="Arial"/>
              </w:rPr>
              <w:t>Annually unless circumstances change</w:t>
            </w:r>
          </w:p>
        </w:tc>
        <w:tc>
          <w:tcPr>
            <w:tcW w:w="10260" w:type="dxa"/>
            <w:gridSpan w:val="4"/>
            <w:tcMar/>
          </w:tcPr>
          <w:p w:rsidRPr="007B192D" w:rsidR="007D17A5" w:rsidP="00BE7E0C" w:rsidRDefault="007D17A5" w14:paraId="291F869F" w14:textId="3B82DB65">
            <w:pPr>
              <w:rPr>
                <w:rFonts w:ascii="Arial" w:hAnsi="Arial" w:cs="Arial"/>
              </w:rPr>
            </w:pPr>
            <w:r w:rsidRPr="1C12B2F3" w:rsidR="56EE9723">
              <w:rPr>
                <w:rFonts w:ascii="Arial" w:hAnsi="Arial" w:cs="Arial"/>
              </w:rPr>
              <w:t>10</w:t>
            </w:r>
            <w:r w:rsidRPr="1C12B2F3" w:rsidR="5B12FAA3">
              <w:rPr>
                <w:rFonts w:ascii="Arial" w:hAnsi="Arial" w:cs="Arial"/>
              </w:rPr>
              <w:t>/0</w:t>
            </w:r>
            <w:r w:rsidRPr="1C12B2F3" w:rsidR="46D4A774">
              <w:rPr>
                <w:rFonts w:ascii="Arial" w:hAnsi="Arial" w:cs="Arial"/>
              </w:rPr>
              <w:t>9</w:t>
            </w:r>
            <w:r w:rsidRPr="1C12B2F3" w:rsidR="5B12FAA3">
              <w:rPr>
                <w:rFonts w:ascii="Arial" w:hAnsi="Arial" w:cs="Arial"/>
              </w:rPr>
              <w:t>/202</w:t>
            </w:r>
            <w:r w:rsidRPr="1C12B2F3" w:rsidR="3EB4AC82">
              <w:rPr>
                <w:rFonts w:ascii="Arial" w:hAnsi="Arial" w:cs="Arial"/>
              </w:rPr>
              <w:t>6</w:t>
            </w:r>
          </w:p>
        </w:tc>
      </w:tr>
      <w:tr w:rsidRPr="007B192D" w:rsidR="007D17A5" w:rsidTr="1C12B2F3" w14:paraId="03F5B554" w14:textId="77777777">
        <w:tc>
          <w:tcPr>
            <w:tcW w:w="5128" w:type="dxa"/>
            <w:gridSpan w:val="2"/>
            <w:tcMar/>
          </w:tcPr>
          <w:p w:rsidR="007D17A5" w:rsidP="007D17A5" w:rsidRDefault="007D17A5" w14:paraId="15A7AD20" w14:textId="77777777">
            <w:pPr>
              <w:rPr>
                <w:rFonts w:ascii="Arial" w:hAnsi="Arial" w:cs="Arial"/>
                <w:b/>
                <w:bCs/>
              </w:rPr>
            </w:pPr>
            <w:r w:rsidRPr="007B192D">
              <w:rPr>
                <w:rFonts w:ascii="Arial" w:hAnsi="Arial" w:cs="Arial"/>
                <w:b/>
                <w:bCs/>
              </w:rPr>
              <w:t>People affected (individuals or groups)</w:t>
            </w:r>
          </w:p>
          <w:p w:rsidRPr="007B192D" w:rsidR="007B192D" w:rsidP="007D17A5" w:rsidRDefault="007B192D" w14:paraId="30DC47D2" w14:textId="33F69465">
            <w:pPr>
              <w:rPr>
                <w:rFonts w:ascii="Arial" w:hAnsi="Arial" w:cs="Arial"/>
                <w:b/>
                <w:bCs/>
              </w:rPr>
            </w:pPr>
          </w:p>
        </w:tc>
        <w:tc>
          <w:tcPr>
            <w:tcW w:w="10260" w:type="dxa"/>
            <w:gridSpan w:val="4"/>
            <w:tcMar/>
          </w:tcPr>
          <w:p w:rsidRPr="007B192D" w:rsidR="008C3CB3" w:rsidP="00A74192" w:rsidRDefault="1FDEB022" w14:paraId="0DBC181C" w14:textId="26274850">
            <w:pPr>
              <w:rPr>
                <w:rFonts w:ascii="Arial" w:hAnsi="Arial" w:cs="Arial"/>
              </w:rPr>
            </w:pPr>
            <w:r w:rsidRPr="13D5845C">
              <w:rPr>
                <w:rFonts w:ascii="Arial" w:hAnsi="Arial" w:cs="Arial"/>
              </w:rPr>
              <w:t>Staff, Volunteers, School Groups</w:t>
            </w:r>
            <w:r w:rsidR="00863285">
              <w:rPr>
                <w:rFonts w:ascii="Arial" w:hAnsi="Arial" w:cs="Arial"/>
              </w:rPr>
              <w:t>, Public</w:t>
            </w:r>
          </w:p>
        </w:tc>
      </w:tr>
    </w:tbl>
    <w:p w:rsidRPr="007B192D" w:rsidR="00BE7E0C" w:rsidP="00BE7E0C" w:rsidRDefault="00BE7E0C" w14:paraId="5A94E60E" w14:textId="77777777">
      <w:pPr>
        <w:spacing w:after="0" w:line="240" w:lineRule="auto"/>
        <w:rPr>
          <w:rFonts w:ascii="Arial" w:hAnsi="Arial" w:cs="Arial"/>
          <w:b/>
          <w:bCs/>
        </w:rPr>
        <w:sectPr w:rsidRPr="007B192D" w:rsidR="00BE7E0C" w:rsidSect="00DB49F9">
          <w:headerReference w:type="default" r:id="rId11"/>
          <w:footerReference w:type="default" r:id="rId12"/>
          <w:pgSz w:w="16838" w:h="11906" w:orient="landscape"/>
          <w:pgMar w:top="720" w:right="720" w:bottom="720" w:left="720" w:header="708" w:footer="708" w:gutter="0"/>
          <w:cols w:space="708"/>
          <w:docGrid w:linePitch="360"/>
        </w:sectPr>
      </w:pPr>
    </w:p>
    <w:p w:rsidRPr="007B192D" w:rsidR="009E46D6" w:rsidP="00BE7E0C" w:rsidRDefault="009E46D6" w14:paraId="664FEA09" w14:textId="4B053988">
      <w:pPr>
        <w:spacing w:after="0" w:line="240" w:lineRule="auto"/>
        <w:rPr>
          <w:rFonts w:ascii="Arial" w:hAnsi="Arial" w:cs="Arial"/>
        </w:rPr>
        <w:sectPr w:rsidRPr="007B192D" w:rsidR="009E46D6" w:rsidSect="00BE7E0C">
          <w:type w:val="continuous"/>
          <w:pgSz w:w="16838" w:h="11906" w:orient="landscape"/>
          <w:pgMar w:top="720" w:right="720" w:bottom="720" w:left="720" w:header="708" w:footer="708" w:gutter="0"/>
          <w:cols w:space="708"/>
          <w:docGrid w:linePitch="360"/>
        </w:sectPr>
      </w:pPr>
    </w:p>
    <w:p w:rsidRPr="007B192D" w:rsidR="00BE7E0C" w:rsidP="00BE7E0C" w:rsidRDefault="00BE7E0C" w14:paraId="1FFFF9F2" w14:textId="77777777">
      <w:pPr>
        <w:spacing w:after="0" w:line="240" w:lineRule="auto"/>
        <w:rPr>
          <w:rFonts w:ascii="Arial" w:hAnsi="Arial" w:cs="Arial"/>
          <w:b/>
          <w:bCs/>
        </w:rPr>
        <w:sectPr w:rsidRPr="007B192D" w:rsidR="00BE7E0C" w:rsidSect="00BE7E0C">
          <w:type w:val="continuous"/>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388"/>
      </w:tblGrid>
      <w:tr w:rsidRPr="007B192D" w:rsidR="00313F35" w:rsidTr="457D44D2" w14:paraId="3BF9D426" w14:textId="77777777">
        <w:tc>
          <w:tcPr>
            <w:tcW w:w="15388" w:type="dxa"/>
            <w:shd w:val="clear" w:color="auto" w:fill="BFBFBF" w:themeFill="background1" w:themeFillShade="BF"/>
          </w:tcPr>
          <w:p w:rsidRPr="007B192D" w:rsidR="00313F35" w:rsidP="00BE7E0C" w:rsidRDefault="00313F35" w14:paraId="6E6F3965" w14:textId="2DA4A2A2">
            <w:pPr>
              <w:rPr>
                <w:rFonts w:ascii="Arial" w:hAnsi="Arial" w:cs="Arial"/>
                <w:b/>
                <w:bCs/>
              </w:rPr>
            </w:pPr>
            <w:r w:rsidRPr="007B192D">
              <w:rPr>
                <w:rFonts w:ascii="Arial" w:hAnsi="Arial" w:cs="Arial"/>
                <w:b/>
                <w:bCs/>
              </w:rPr>
              <w:t>General Control Measures</w:t>
            </w:r>
          </w:p>
        </w:tc>
      </w:tr>
      <w:tr w:rsidRPr="007B192D" w:rsidR="00313F35" w:rsidTr="457D44D2" w14:paraId="64805203" w14:textId="77777777">
        <w:tc>
          <w:tcPr>
            <w:tcW w:w="15388" w:type="dxa"/>
          </w:tcPr>
          <w:p w:rsidRPr="008148A8" w:rsidR="00C25B77" w:rsidP="008148A8" w:rsidRDefault="78A4BF47" w14:paraId="7A4C8467" w14:textId="65EE1E8D">
            <w:pPr>
              <w:pStyle w:val="ListParagraph"/>
              <w:numPr>
                <w:ilvl w:val="0"/>
                <w:numId w:val="9"/>
              </w:numPr>
              <w:spacing w:after="160" w:line="259" w:lineRule="auto"/>
              <w:rPr>
                <w:rFonts w:ascii="Arial" w:hAnsi="Arial" w:cs="Arial" w:eastAsiaTheme="minorEastAsia"/>
                <w:color w:val="000000" w:themeColor="text1"/>
              </w:rPr>
            </w:pPr>
            <w:r w:rsidRPr="457D44D2">
              <w:rPr>
                <w:rFonts w:ascii="Arial" w:hAnsi="Arial" w:cs="Arial"/>
              </w:rPr>
              <w:t xml:space="preserve">Dynamic Risk Assessments Procedure </w:t>
            </w:r>
            <w:r w:rsidRPr="457D44D2" w:rsidR="07E35E41">
              <w:rPr>
                <w:rFonts w:ascii="Arial" w:hAnsi="Arial" w:cs="Arial"/>
              </w:rPr>
              <w:t>in place</w:t>
            </w:r>
            <w:r w:rsidR="0080263B">
              <w:rPr>
                <w:rFonts w:ascii="Arial" w:hAnsi="Arial" w:cs="Arial"/>
              </w:rPr>
              <w:t>.</w:t>
            </w:r>
          </w:p>
        </w:tc>
      </w:tr>
    </w:tbl>
    <w:p w:rsidRPr="007B192D" w:rsidR="00313F35" w:rsidP="00BE7E0C" w:rsidRDefault="00313F35" w14:paraId="187CF928" w14:textId="77777777">
      <w:pPr>
        <w:spacing w:after="0" w:line="240" w:lineRule="auto"/>
        <w:rPr>
          <w:rFonts w:ascii="Arial" w:hAnsi="Arial" w:cs="Arial"/>
        </w:rPr>
      </w:pPr>
    </w:p>
    <w:tbl>
      <w:tblPr>
        <w:tblStyle w:val="TableGrid"/>
        <w:tblW w:w="15446" w:type="dxa"/>
        <w:tblLook w:val="04A0" w:firstRow="1" w:lastRow="0" w:firstColumn="1" w:lastColumn="0" w:noHBand="0" w:noVBand="1"/>
      </w:tblPr>
      <w:tblGrid>
        <w:gridCol w:w="1987"/>
        <w:gridCol w:w="2306"/>
        <w:gridCol w:w="6177"/>
        <w:gridCol w:w="1243"/>
        <w:gridCol w:w="1225"/>
        <w:gridCol w:w="1231"/>
        <w:gridCol w:w="1277"/>
      </w:tblGrid>
      <w:tr w:rsidRPr="007B192D" w:rsidR="00A14CF4" w:rsidTr="0017254C" w14:paraId="20C57EDE" w14:textId="77777777">
        <w:tc>
          <w:tcPr>
            <w:tcW w:w="1987" w:type="dxa"/>
            <w:vMerge w:val="restart"/>
            <w:shd w:val="clear" w:color="auto" w:fill="BFBFBF" w:themeFill="background1" w:themeFillShade="BF"/>
          </w:tcPr>
          <w:p w:rsidRPr="007B192D" w:rsidR="00A14CF4" w:rsidP="00BE7E0C" w:rsidRDefault="00A14CF4" w14:paraId="7DECC35F" w14:textId="1F12B328">
            <w:pPr>
              <w:rPr>
                <w:rFonts w:ascii="Arial" w:hAnsi="Arial" w:cs="Arial"/>
                <w:b/>
                <w:bCs/>
              </w:rPr>
            </w:pPr>
            <w:r w:rsidRPr="007B192D">
              <w:rPr>
                <w:rFonts w:ascii="Arial" w:hAnsi="Arial" w:cs="Arial"/>
                <w:b/>
                <w:bCs/>
              </w:rPr>
              <w:t>Hazard</w:t>
            </w:r>
          </w:p>
        </w:tc>
        <w:tc>
          <w:tcPr>
            <w:tcW w:w="2306" w:type="dxa"/>
            <w:vMerge w:val="restart"/>
            <w:shd w:val="clear" w:color="auto" w:fill="BFBFBF" w:themeFill="background1" w:themeFillShade="BF"/>
          </w:tcPr>
          <w:p w:rsidRPr="007B192D" w:rsidR="00A14CF4" w:rsidP="00BE7E0C" w:rsidRDefault="00A14CF4" w14:paraId="7F101E0D" w14:textId="578F8595">
            <w:pPr>
              <w:rPr>
                <w:rFonts w:ascii="Arial" w:hAnsi="Arial" w:cs="Arial"/>
                <w:b/>
                <w:bCs/>
              </w:rPr>
            </w:pPr>
            <w:r w:rsidRPr="007B192D">
              <w:rPr>
                <w:rFonts w:ascii="Arial" w:hAnsi="Arial" w:cs="Arial"/>
                <w:b/>
                <w:bCs/>
              </w:rPr>
              <w:t>Consequences</w:t>
            </w:r>
          </w:p>
        </w:tc>
        <w:tc>
          <w:tcPr>
            <w:tcW w:w="6177" w:type="dxa"/>
            <w:vMerge w:val="restart"/>
            <w:shd w:val="clear" w:color="auto" w:fill="BFBFBF" w:themeFill="background1" w:themeFillShade="BF"/>
          </w:tcPr>
          <w:p w:rsidRPr="007B192D" w:rsidR="00A14CF4" w:rsidP="00BE7E0C" w:rsidRDefault="00A14CF4" w14:paraId="285DD362" w14:textId="7511BF76">
            <w:pPr>
              <w:rPr>
                <w:rFonts w:ascii="Arial" w:hAnsi="Arial" w:cs="Arial"/>
                <w:b/>
                <w:bCs/>
              </w:rPr>
            </w:pPr>
            <w:r w:rsidRPr="007B192D">
              <w:rPr>
                <w:rFonts w:ascii="Arial" w:hAnsi="Arial" w:cs="Arial"/>
                <w:b/>
                <w:bCs/>
              </w:rPr>
              <w:t>Control Measures</w:t>
            </w:r>
          </w:p>
        </w:tc>
        <w:tc>
          <w:tcPr>
            <w:tcW w:w="4976" w:type="dxa"/>
            <w:gridSpan w:val="4"/>
            <w:shd w:val="clear" w:color="auto" w:fill="BFBFBF" w:themeFill="background1" w:themeFillShade="BF"/>
          </w:tcPr>
          <w:p w:rsidRPr="007B192D" w:rsidR="00A14CF4" w:rsidP="00BE7E0C" w:rsidRDefault="00A14CF4" w14:paraId="3C27D215" w14:textId="63E5B36B">
            <w:pPr>
              <w:rPr>
                <w:rFonts w:ascii="Arial" w:hAnsi="Arial" w:cs="Arial"/>
                <w:b/>
                <w:bCs/>
              </w:rPr>
            </w:pPr>
            <w:r w:rsidRPr="007B192D">
              <w:rPr>
                <w:rFonts w:ascii="Arial" w:hAnsi="Arial" w:cs="Arial"/>
                <w:b/>
                <w:bCs/>
              </w:rPr>
              <w:t>Residual Risk with Control Measures in Place</w:t>
            </w:r>
          </w:p>
        </w:tc>
      </w:tr>
      <w:tr w:rsidRPr="007B192D" w:rsidR="0068310B" w:rsidTr="0017254C" w14:paraId="3DCEB7CA" w14:textId="77777777">
        <w:tc>
          <w:tcPr>
            <w:tcW w:w="1987" w:type="dxa"/>
            <w:vMerge/>
          </w:tcPr>
          <w:p w:rsidRPr="007B192D" w:rsidR="00A14CF4" w:rsidP="00BE7E0C" w:rsidRDefault="00A14CF4" w14:paraId="17E3B744" w14:textId="0BDA0C43">
            <w:pPr>
              <w:rPr>
                <w:rFonts w:ascii="Arial" w:hAnsi="Arial" w:cs="Arial"/>
              </w:rPr>
            </w:pPr>
          </w:p>
        </w:tc>
        <w:tc>
          <w:tcPr>
            <w:tcW w:w="2306" w:type="dxa"/>
            <w:vMerge/>
          </w:tcPr>
          <w:p w:rsidRPr="007B192D" w:rsidR="00A14CF4" w:rsidP="00BE7E0C" w:rsidRDefault="00A14CF4" w14:paraId="15FA573E" w14:textId="1B1EE8EA">
            <w:pPr>
              <w:rPr>
                <w:rFonts w:ascii="Arial" w:hAnsi="Arial" w:cs="Arial"/>
              </w:rPr>
            </w:pPr>
          </w:p>
        </w:tc>
        <w:tc>
          <w:tcPr>
            <w:tcW w:w="6177" w:type="dxa"/>
            <w:vMerge/>
          </w:tcPr>
          <w:p w:rsidRPr="007B192D" w:rsidR="00A14CF4" w:rsidP="00BE7E0C" w:rsidRDefault="00A14CF4" w14:paraId="3FF19576" w14:textId="4C7AB92E">
            <w:pPr>
              <w:pStyle w:val="ListParagraph"/>
              <w:ind w:left="360"/>
              <w:rPr>
                <w:rFonts w:ascii="Arial" w:hAnsi="Arial" w:cs="Arial"/>
              </w:rPr>
            </w:pPr>
          </w:p>
        </w:tc>
        <w:tc>
          <w:tcPr>
            <w:tcW w:w="1243" w:type="dxa"/>
            <w:shd w:val="clear" w:color="auto" w:fill="BFBFBF" w:themeFill="background1" w:themeFillShade="BF"/>
          </w:tcPr>
          <w:p w:rsidRPr="007B192D" w:rsidR="00A14CF4" w:rsidP="00BE7E0C" w:rsidRDefault="00A14CF4" w14:paraId="31FF94C9" w14:textId="2C7C622A">
            <w:pPr>
              <w:rPr>
                <w:rFonts w:ascii="Arial" w:hAnsi="Arial" w:cs="Arial"/>
              </w:rPr>
            </w:pPr>
            <w:r w:rsidRPr="007B192D">
              <w:rPr>
                <w:rFonts w:ascii="Arial" w:hAnsi="Arial" w:cs="Arial"/>
              </w:rPr>
              <w:t>Likelihood (a)</w:t>
            </w:r>
          </w:p>
        </w:tc>
        <w:tc>
          <w:tcPr>
            <w:tcW w:w="1225" w:type="dxa"/>
            <w:shd w:val="clear" w:color="auto" w:fill="BFBFBF" w:themeFill="background1" w:themeFillShade="BF"/>
          </w:tcPr>
          <w:p w:rsidRPr="007B192D" w:rsidR="00A14CF4" w:rsidP="00BE7E0C" w:rsidRDefault="00A14CF4" w14:paraId="34FBA28F" w14:textId="0BB093CE">
            <w:pPr>
              <w:rPr>
                <w:rFonts w:ascii="Arial" w:hAnsi="Arial" w:cs="Arial"/>
              </w:rPr>
            </w:pPr>
            <w:r w:rsidRPr="007B192D">
              <w:rPr>
                <w:rFonts w:ascii="Arial" w:hAnsi="Arial" w:cs="Arial"/>
              </w:rPr>
              <w:t>Severity (b)</w:t>
            </w:r>
          </w:p>
        </w:tc>
        <w:tc>
          <w:tcPr>
            <w:tcW w:w="1231" w:type="dxa"/>
            <w:shd w:val="clear" w:color="auto" w:fill="BFBFBF" w:themeFill="background1" w:themeFillShade="BF"/>
          </w:tcPr>
          <w:p w:rsidRPr="007B192D" w:rsidR="00A14CF4" w:rsidP="00BE7E0C" w:rsidRDefault="00A14CF4" w14:paraId="349822FD" w14:textId="3187507A">
            <w:pPr>
              <w:rPr>
                <w:rFonts w:ascii="Arial" w:hAnsi="Arial" w:cs="Arial"/>
              </w:rPr>
            </w:pPr>
            <w:r w:rsidRPr="007B192D">
              <w:rPr>
                <w:rFonts w:ascii="Arial" w:hAnsi="Arial" w:cs="Arial"/>
              </w:rPr>
              <w:t>Residual Risk (a x b)</w:t>
            </w:r>
          </w:p>
        </w:tc>
        <w:tc>
          <w:tcPr>
            <w:tcW w:w="1277" w:type="dxa"/>
            <w:shd w:val="clear" w:color="auto" w:fill="BFBFBF" w:themeFill="background1" w:themeFillShade="BF"/>
          </w:tcPr>
          <w:p w:rsidRPr="007B192D" w:rsidR="00A14CF4" w:rsidP="00BE7E0C" w:rsidRDefault="00A14CF4" w14:paraId="4B8311FC" w14:textId="132C9D45">
            <w:pPr>
              <w:rPr>
                <w:rFonts w:ascii="Arial" w:hAnsi="Arial" w:cs="Arial"/>
              </w:rPr>
            </w:pPr>
            <w:r w:rsidRPr="007B192D">
              <w:rPr>
                <w:rFonts w:ascii="Arial" w:hAnsi="Arial" w:cs="Arial"/>
              </w:rPr>
              <w:t>Rating (low, med</w:t>
            </w:r>
            <w:r w:rsidRPr="007B192D" w:rsidR="00B40085">
              <w:rPr>
                <w:rFonts w:ascii="Arial" w:hAnsi="Arial" w:cs="Arial"/>
              </w:rPr>
              <w:t>ium</w:t>
            </w:r>
            <w:r w:rsidRPr="007B192D">
              <w:rPr>
                <w:rFonts w:ascii="Arial" w:hAnsi="Arial" w:cs="Arial"/>
              </w:rPr>
              <w:t>, high)</w:t>
            </w:r>
          </w:p>
        </w:tc>
      </w:tr>
      <w:tr w:rsidRPr="007B192D" w:rsidR="00320CA0" w:rsidTr="0017254C" w14:paraId="6D8101D3" w14:textId="77777777">
        <w:tc>
          <w:tcPr>
            <w:tcW w:w="1987" w:type="dxa"/>
          </w:tcPr>
          <w:p w:rsidRPr="007B192D" w:rsidR="005236C3" w:rsidP="005236C3" w:rsidRDefault="00511BE4" w14:paraId="5ECF0638" w14:textId="353154D1">
            <w:pPr>
              <w:rPr>
                <w:rFonts w:ascii="Arial" w:hAnsi="Arial" w:cs="Arial"/>
              </w:rPr>
            </w:pPr>
            <w:r>
              <w:rPr>
                <w:rFonts w:ascii="Arial" w:hAnsi="Arial" w:cs="Arial"/>
              </w:rPr>
              <w:t>Prepar</w:t>
            </w:r>
            <w:r w:rsidR="00E876AE">
              <w:rPr>
                <w:rFonts w:ascii="Arial" w:hAnsi="Arial" w:cs="Arial"/>
              </w:rPr>
              <w:t>ation of ingredients</w:t>
            </w:r>
          </w:p>
        </w:tc>
        <w:tc>
          <w:tcPr>
            <w:tcW w:w="2306" w:type="dxa"/>
          </w:tcPr>
          <w:p w:rsidR="005236C3" w:rsidP="13D5845C" w:rsidRDefault="005133E9" w14:paraId="7DDC9417" w14:textId="77777777">
            <w:pPr>
              <w:rPr>
                <w:rFonts w:ascii="Arial" w:hAnsi="Arial" w:cs="Arial"/>
              </w:rPr>
            </w:pPr>
            <w:r>
              <w:rPr>
                <w:rFonts w:ascii="Arial" w:hAnsi="Arial" w:cs="Arial"/>
              </w:rPr>
              <w:t>Injury to school group, staff and volunteers</w:t>
            </w:r>
          </w:p>
          <w:p w:rsidRPr="0068310B" w:rsidR="000345B9" w:rsidP="000345B9" w:rsidRDefault="000345B9" w14:paraId="122A3656" w14:textId="77777777">
            <w:pPr>
              <w:pStyle w:val="ListParagraph"/>
              <w:numPr>
                <w:ilvl w:val="0"/>
                <w:numId w:val="15"/>
              </w:numPr>
              <w:rPr>
                <w:rFonts w:ascii="Arial" w:hAnsi="Arial" w:cs="Arial"/>
              </w:rPr>
            </w:pPr>
            <w:r w:rsidRPr="0068310B">
              <w:rPr>
                <w:rFonts w:ascii="Arial" w:hAnsi="Arial" w:cs="Arial"/>
              </w:rPr>
              <w:t>Physical injury</w:t>
            </w:r>
          </w:p>
          <w:p w:rsidR="000345B9" w:rsidP="000345B9" w:rsidRDefault="000345B9" w14:paraId="78733E02" w14:textId="77777777">
            <w:pPr>
              <w:pStyle w:val="ListParagraph"/>
              <w:numPr>
                <w:ilvl w:val="0"/>
                <w:numId w:val="15"/>
              </w:numPr>
              <w:rPr>
                <w:rFonts w:ascii="Arial" w:hAnsi="Arial" w:cs="Arial"/>
              </w:rPr>
            </w:pPr>
            <w:r w:rsidRPr="007A422C">
              <w:rPr>
                <w:rFonts w:ascii="Arial" w:hAnsi="Arial" w:cs="Arial"/>
              </w:rPr>
              <w:t>Allergic reaction</w:t>
            </w:r>
            <w:r>
              <w:rPr>
                <w:rFonts w:ascii="Arial" w:hAnsi="Arial" w:cs="Arial"/>
              </w:rPr>
              <w:t xml:space="preserve"> through first-hand contact and cross-contamination</w:t>
            </w:r>
          </w:p>
          <w:p w:rsidRPr="000345B9" w:rsidR="000345B9" w:rsidP="000345B9" w:rsidRDefault="000345B9" w14:paraId="472E87C2" w14:textId="781EB87A">
            <w:pPr>
              <w:pStyle w:val="ListParagraph"/>
              <w:numPr>
                <w:ilvl w:val="0"/>
                <w:numId w:val="15"/>
              </w:numPr>
              <w:rPr>
                <w:rFonts w:ascii="Arial" w:hAnsi="Arial" w:cs="Arial"/>
              </w:rPr>
            </w:pPr>
            <w:r w:rsidRPr="000345B9">
              <w:rPr>
                <w:rFonts w:ascii="Arial" w:hAnsi="Arial" w:cs="Arial"/>
              </w:rPr>
              <w:t>Slip, and trips and falls</w:t>
            </w:r>
          </w:p>
        </w:tc>
        <w:tc>
          <w:tcPr>
            <w:tcW w:w="6177" w:type="dxa"/>
          </w:tcPr>
          <w:p w:rsidR="007B192D" w:rsidP="13D5845C" w:rsidRDefault="00610B6C" w14:paraId="3C71041A" w14:textId="77777777">
            <w:pPr>
              <w:spacing w:line="259" w:lineRule="auto"/>
              <w:rPr>
                <w:rFonts w:ascii="Arial" w:hAnsi="Arial" w:cs="Arial"/>
              </w:rPr>
            </w:pPr>
            <w:r>
              <w:rPr>
                <w:rFonts w:ascii="Arial" w:hAnsi="Arial" w:cs="Arial"/>
              </w:rPr>
              <w:t xml:space="preserve">Participants to be shown how to </w:t>
            </w:r>
            <w:r w:rsidR="00B60CA5">
              <w:rPr>
                <w:rFonts w:ascii="Arial" w:hAnsi="Arial" w:cs="Arial"/>
              </w:rPr>
              <w:t xml:space="preserve">safely and appropriately </w:t>
            </w:r>
            <w:r>
              <w:rPr>
                <w:rFonts w:ascii="Arial" w:hAnsi="Arial" w:cs="Arial"/>
              </w:rPr>
              <w:t>use the pestle and morta</w:t>
            </w:r>
            <w:r w:rsidR="00B60CA5">
              <w:rPr>
                <w:rFonts w:ascii="Arial" w:hAnsi="Arial" w:cs="Arial"/>
              </w:rPr>
              <w:t>r</w:t>
            </w:r>
            <w:r w:rsidR="006F6A88">
              <w:rPr>
                <w:rFonts w:ascii="Arial" w:hAnsi="Arial" w:cs="Arial"/>
              </w:rPr>
              <w:t xml:space="preserve"> for mixing ‘remedy’ ingredient</w:t>
            </w:r>
            <w:r w:rsidR="00915B90">
              <w:rPr>
                <w:rFonts w:ascii="Arial" w:hAnsi="Arial" w:cs="Arial"/>
              </w:rPr>
              <w:t xml:space="preserve">s to minimise risk </w:t>
            </w:r>
            <w:r w:rsidR="00852593">
              <w:rPr>
                <w:rFonts w:ascii="Arial" w:hAnsi="Arial" w:cs="Arial"/>
              </w:rPr>
              <w:t>of physical injuries.</w:t>
            </w:r>
          </w:p>
          <w:p w:rsidR="0017254C" w:rsidP="13D5845C" w:rsidRDefault="0017254C" w14:paraId="4D626740" w14:textId="77777777">
            <w:pPr>
              <w:spacing w:line="259" w:lineRule="auto"/>
              <w:rPr>
                <w:rFonts w:ascii="Arial" w:hAnsi="Arial" w:cs="Arial"/>
              </w:rPr>
            </w:pPr>
          </w:p>
          <w:p w:rsidR="0017254C" w:rsidP="13D5845C" w:rsidRDefault="0017254C" w14:paraId="1EB74269" w14:textId="4AFB0E5E">
            <w:pPr>
              <w:spacing w:line="259" w:lineRule="auto"/>
              <w:rPr>
                <w:rFonts w:ascii="Arial" w:hAnsi="Arial" w:cs="Arial"/>
              </w:rPr>
            </w:pPr>
            <w:r>
              <w:rPr>
                <w:rFonts w:ascii="Arial" w:hAnsi="Arial" w:cs="Arial"/>
              </w:rPr>
              <w:t>Check for allergies before handling ingredients.</w:t>
            </w:r>
          </w:p>
          <w:p w:rsidR="0083724D" w:rsidP="13D5845C" w:rsidRDefault="0083724D" w14:paraId="44C57719" w14:textId="77777777">
            <w:pPr>
              <w:spacing w:line="259" w:lineRule="auto"/>
              <w:rPr>
                <w:rFonts w:ascii="Arial" w:hAnsi="Arial" w:cs="Arial"/>
              </w:rPr>
            </w:pPr>
          </w:p>
          <w:p w:rsidR="0083724D" w:rsidP="13D5845C" w:rsidRDefault="0083724D" w14:paraId="777638DC" w14:textId="1FB078EC">
            <w:pPr>
              <w:spacing w:line="259" w:lineRule="auto"/>
              <w:rPr>
                <w:rFonts w:ascii="Arial" w:hAnsi="Arial" w:cs="Arial"/>
              </w:rPr>
            </w:pPr>
            <w:r>
              <w:rPr>
                <w:rFonts w:ascii="Arial" w:hAnsi="Arial" w:cs="Arial"/>
              </w:rPr>
              <w:t xml:space="preserve">Inform participants that </w:t>
            </w:r>
            <w:r w:rsidR="004F62CE">
              <w:rPr>
                <w:rFonts w:ascii="Arial" w:hAnsi="Arial" w:cs="Arial"/>
              </w:rPr>
              <w:t>ingredients, and subsequent prod</w:t>
            </w:r>
            <w:r w:rsidR="00C05EC6">
              <w:rPr>
                <w:rFonts w:ascii="Arial" w:hAnsi="Arial" w:cs="Arial"/>
              </w:rPr>
              <w:t>ucts from the activity are not for consumption.</w:t>
            </w:r>
          </w:p>
          <w:p w:rsidR="0017254C" w:rsidP="13D5845C" w:rsidRDefault="0017254C" w14:paraId="57054E1C" w14:textId="77777777">
            <w:pPr>
              <w:spacing w:line="259" w:lineRule="auto"/>
              <w:rPr>
                <w:rFonts w:ascii="Arial" w:hAnsi="Arial" w:cs="Arial"/>
              </w:rPr>
            </w:pPr>
          </w:p>
          <w:p w:rsidR="0017254C" w:rsidP="0017254C" w:rsidRDefault="0017254C" w14:paraId="3BA172E7" w14:textId="77777777">
            <w:pPr>
              <w:spacing w:line="259" w:lineRule="auto"/>
              <w:rPr>
                <w:rFonts w:ascii="Arial" w:hAnsi="Arial" w:cs="Arial"/>
              </w:rPr>
            </w:pPr>
            <w:r>
              <w:rPr>
                <w:rFonts w:ascii="Arial" w:hAnsi="Arial" w:cs="Arial"/>
              </w:rPr>
              <w:t>Allow participants to carry an epipen or similar if they have one, to use in case of an allergic reaction.  Always seek medical attention immediately after using the epipen (or similar) in an emergency.</w:t>
            </w:r>
          </w:p>
          <w:p w:rsidR="0017254C" w:rsidP="13D5845C" w:rsidRDefault="0017254C" w14:paraId="4AF888B5" w14:textId="77777777">
            <w:pPr>
              <w:spacing w:line="259" w:lineRule="auto"/>
              <w:rPr>
                <w:rFonts w:ascii="Arial" w:hAnsi="Arial" w:cs="Arial"/>
              </w:rPr>
            </w:pPr>
          </w:p>
          <w:p w:rsidR="0017254C" w:rsidP="0017254C" w:rsidRDefault="0017254C" w14:paraId="767DC599" w14:textId="77777777">
            <w:pPr>
              <w:spacing w:line="259" w:lineRule="auto"/>
              <w:rPr>
                <w:rFonts w:ascii="Arial" w:hAnsi="Arial" w:cs="Arial"/>
              </w:rPr>
            </w:pPr>
            <w:r>
              <w:rPr>
                <w:rFonts w:ascii="Arial" w:hAnsi="Arial" w:cs="Arial"/>
              </w:rPr>
              <w:t>Participants to be advised not to touch face or eyes with their hands after handling ingredients, to avoid irritations.</w:t>
            </w:r>
          </w:p>
          <w:p w:rsidR="0017254C" w:rsidP="0017254C" w:rsidRDefault="0017254C" w14:paraId="521282C1" w14:textId="77777777">
            <w:pPr>
              <w:spacing w:line="259" w:lineRule="auto"/>
              <w:rPr>
                <w:rFonts w:ascii="Arial" w:hAnsi="Arial" w:cs="Arial"/>
              </w:rPr>
            </w:pPr>
            <w:r>
              <w:rPr>
                <w:rFonts w:ascii="Arial" w:hAnsi="Arial" w:cs="Arial"/>
              </w:rPr>
              <w:t>Participants should wash their hands after handing ingredients to minimise the risk of contamination which may lead to allergic reactions.</w:t>
            </w:r>
          </w:p>
          <w:p w:rsidR="0017254C" w:rsidP="0017254C" w:rsidRDefault="0017254C" w14:paraId="2B2F0FD7" w14:textId="77777777">
            <w:pPr>
              <w:spacing w:line="259" w:lineRule="auto"/>
              <w:rPr>
                <w:rFonts w:ascii="Arial" w:hAnsi="Arial" w:cs="Arial"/>
              </w:rPr>
            </w:pPr>
          </w:p>
          <w:p w:rsidR="0017254C" w:rsidP="0017254C" w:rsidRDefault="0017254C" w14:paraId="477F69E5" w14:textId="06B42123">
            <w:pPr>
              <w:spacing w:line="259" w:lineRule="auto"/>
              <w:rPr>
                <w:rFonts w:ascii="Arial" w:hAnsi="Arial" w:cs="Arial"/>
              </w:rPr>
            </w:pPr>
            <w:r>
              <w:rPr>
                <w:rFonts w:ascii="Arial" w:hAnsi="Arial" w:cs="Arial"/>
              </w:rPr>
              <w:t xml:space="preserve">Participants asked not to open </w:t>
            </w:r>
            <w:r w:rsidR="00577B5B">
              <w:rPr>
                <w:rFonts w:ascii="Arial" w:hAnsi="Arial" w:cs="Arial"/>
              </w:rPr>
              <w:t>containers</w:t>
            </w:r>
            <w:r>
              <w:rPr>
                <w:rFonts w:ascii="Arial" w:hAnsi="Arial" w:cs="Arial"/>
              </w:rPr>
              <w:t xml:space="preserve"> within the ‘herbal remedies’ boxes</w:t>
            </w:r>
            <w:r w:rsidR="009561BF">
              <w:rPr>
                <w:rFonts w:ascii="Arial" w:hAnsi="Arial" w:cs="Arial"/>
              </w:rPr>
              <w:t xml:space="preserve">, and </w:t>
            </w:r>
            <w:r w:rsidR="00577B5B">
              <w:rPr>
                <w:rFonts w:ascii="Arial" w:hAnsi="Arial" w:cs="Arial"/>
              </w:rPr>
              <w:t>lids should be secure</w:t>
            </w:r>
            <w:r>
              <w:rPr>
                <w:rFonts w:ascii="Arial" w:hAnsi="Arial" w:cs="Arial"/>
              </w:rPr>
              <w:t xml:space="preserve"> to reduce contact with possible allergens and accidental or intentional ingestion.</w:t>
            </w:r>
          </w:p>
          <w:p w:rsidR="0017254C" w:rsidP="0017254C" w:rsidRDefault="0017254C" w14:paraId="7E0E5845" w14:textId="77777777">
            <w:pPr>
              <w:spacing w:line="259" w:lineRule="auto"/>
              <w:rPr>
                <w:rFonts w:ascii="Arial" w:hAnsi="Arial" w:cs="Arial"/>
              </w:rPr>
            </w:pPr>
          </w:p>
          <w:p w:rsidR="0017254C" w:rsidP="0017254C" w:rsidRDefault="0017254C" w14:paraId="075D465B" w14:textId="77777777">
            <w:pPr>
              <w:spacing w:line="259" w:lineRule="auto"/>
              <w:rPr>
                <w:rFonts w:ascii="Arial" w:hAnsi="Arial" w:cs="Arial"/>
              </w:rPr>
            </w:pPr>
            <w:r>
              <w:rPr>
                <w:rFonts w:ascii="Arial" w:hAnsi="Arial" w:cs="Arial"/>
              </w:rPr>
              <w:t>All food preparation equipment should be placed on tables to avoid trip and fall hazards.</w:t>
            </w:r>
          </w:p>
          <w:p w:rsidR="0037286E" w:rsidP="0017254C" w:rsidRDefault="0037286E" w14:paraId="43E41D6D" w14:textId="77777777">
            <w:pPr>
              <w:spacing w:line="259" w:lineRule="auto"/>
              <w:rPr>
                <w:rFonts w:ascii="Arial" w:hAnsi="Arial" w:cs="Arial"/>
              </w:rPr>
            </w:pPr>
          </w:p>
          <w:p w:rsidR="0017254C" w:rsidP="0017254C" w:rsidRDefault="0017254C" w14:paraId="2E866FDA" w14:textId="3690591B">
            <w:pPr>
              <w:spacing w:line="259" w:lineRule="auto"/>
              <w:rPr>
                <w:rFonts w:ascii="Arial" w:hAnsi="Arial" w:cs="Arial"/>
              </w:rPr>
            </w:pPr>
            <w:r>
              <w:rPr>
                <w:rFonts w:ascii="Arial" w:hAnsi="Arial" w:cs="Arial"/>
              </w:rPr>
              <w:t>Any spillages from liquids should be cleaned up promptly, to minimise risk of slips and falls</w:t>
            </w:r>
            <w:r>
              <w:rPr>
                <w:rFonts w:ascii="Arial" w:hAnsi="Arial" w:cs="Arial"/>
              </w:rPr>
              <w:t>.</w:t>
            </w:r>
          </w:p>
          <w:p w:rsidRPr="007B192D" w:rsidR="0017254C" w:rsidP="13D5845C" w:rsidRDefault="0017254C" w14:paraId="5F1AE927" w14:textId="65D1900E">
            <w:pPr>
              <w:spacing w:line="259" w:lineRule="auto"/>
              <w:rPr>
                <w:rFonts w:ascii="Arial" w:hAnsi="Arial" w:cs="Arial"/>
              </w:rPr>
            </w:pPr>
          </w:p>
        </w:tc>
        <w:tc>
          <w:tcPr>
            <w:tcW w:w="1243" w:type="dxa"/>
          </w:tcPr>
          <w:p w:rsidRPr="007B192D" w:rsidR="005236C3" w:rsidP="005236C3" w:rsidRDefault="001C7206" w14:paraId="266F688B" w14:textId="3FEE82C4">
            <w:pPr>
              <w:rPr>
                <w:rFonts w:ascii="Arial" w:hAnsi="Arial" w:cs="Arial"/>
              </w:rPr>
            </w:pPr>
            <w:r>
              <w:rPr>
                <w:rFonts w:ascii="Arial" w:hAnsi="Arial" w:cs="Arial"/>
              </w:rPr>
              <w:lastRenderedPageBreak/>
              <w:t>1</w:t>
            </w:r>
          </w:p>
        </w:tc>
        <w:tc>
          <w:tcPr>
            <w:tcW w:w="1225" w:type="dxa"/>
          </w:tcPr>
          <w:p w:rsidRPr="007B192D" w:rsidR="005236C3" w:rsidP="005236C3" w:rsidRDefault="001C7206" w14:paraId="1B0A5B24" w14:textId="1C33782B">
            <w:pPr>
              <w:rPr>
                <w:rFonts w:ascii="Arial" w:hAnsi="Arial" w:cs="Arial"/>
              </w:rPr>
            </w:pPr>
            <w:r>
              <w:rPr>
                <w:rFonts w:ascii="Arial" w:hAnsi="Arial" w:cs="Arial"/>
              </w:rPr>
              <w:t>5</w:t>
            </w:r>
          </w:p>
        </w:tc>
        <w:tc>
          <w:tcPr>
            <w:tcW w:w="1231" w:type="dxa"/>
          </w:tcPr>
          <w:p w:rsidRPr="007B192D" w:rsidR="005236C3" w:rsidP="005236C3" w:rsidRDefault="001C7206" w14:paraId="775721DB" w14:textId="610873D4">
            <w:pPr>
              <w:rPr>
                <w:rFonts w:ascii="Arial" w:hAnsi="Arial" w:cs="Arial"/>
              </w:rPr>
            </w:pPr>
            <w:r>
              <w:rPr>
                <w:rFonts w:ascii="Arial" w:hAnsi="Arial" w:cs="Arial"/>
              </w:rPr>
              <w:t>5</w:t>
            </w:r>
          </w:p>
        </w:tc>
        <w:tc>
          <w:tcPr>
            <w:tcW w:w="1277" w:type="dxa"/>
          </w:tcPr>
          <w:p w:rsidRPr="007B192D" w:rsidR="005236C3" w:rsidP="005236C3" w:rsidRDefault="001C7206" w14:paraId="64BACE16" w14:textId="0FA2955A">
            <w:pPr>
              <w:rPr>
                <w:rFonts w:ascii="Arial" w:hAnsi="Arial" w:cs="Arial"/>
              </w:rPr>
            </w:pPr>
            <w:r>
              <w:rPr>
                <w:rFonts w:ascii="Arial" w:hAnsi="Arial" w:cs="Arial"/>
              </w:rPr>
              <w:t>Low</w:t>
            </w:r>
          </w:p>
        </w:tc>
      </w:tr>
      <w:tr w:rsidRPr="007B192D" w:rsidR="00320CA0" w:rsidTr="0017254C" w14:paraId="12572A01" w14:textId="77777777">
        <w:tc>
          <w:tcPr>
            <w:tcW w:w="1987" w:type="dxa"/>
          </w:tcPr>
          <w:p w:rsidRPr="007B192D" w:rsidR="00A26801" w:rsidP="006A66FF" w:rsidRDefault="00092A68" w14:paraId="4950272D" w14:textId="5BFB51D9">
            <w:pPr>
              <w:rPr>
                <w:rFonts w:ascii="Arial" w:hAnsi="Arial" w:cs="Arial"/>
              </w:rPr>
            </w:pPr>
            <w:r>
              <w:rPr>
                <w:rFonts w:ascii="Arial" w:hAnsi="Arial" w:cs="Arial"/>
              </w:rPr>
              <w:t>Remedy Boxes</w:t>
            </w:r>
          </w:p>
        </w:tc>
        <w:tc>
          <w:tcPr>
            <w:tcW w:w="2306" w:type="dxa"/>
          </w:tcPr>
          <w:p w:rsidR="00A26801" w:rsidP="006A66FF" w:rsidRDefault="007A46A8" w14:paraId="7643FC78" w14:textId="77777777">
            <w:pPr>
              <w:rPr>
                <w:rFonts w:ascii="Arial" w:hAnsi="Arial" w:cs="Arial"/>
              </w:rPr>
            </w:pPr>
            <w:r>
              <w:rPr>
                <w:rFonts w:ascii="Arial" w:hAnsi="Arial" w:cs="Arial"/>
              </w:rPr>
              <w:t>Injury to school group, staff and volunteers</w:t>
            </w:r>
          </w:p>
          <w:p w:rsidRPr="00980508" w:rsidR="00980508" w:rsidP="00980508" w:rsidRDefault="00980508" w14:paraId="22FBCBE1" w14:textId="2C8C839F">
            <w:pPr>
              <w:pStyle w:val="ListParagraph"/>
              <w:numPr>
                <w:ilvl w:val="0"/>
                <w:numId w:val="16"/>
              </w:numPr>
              <w:rPr>
                <w:rFonts w:ascii="Arial" w:hAnsi="Arial" w:cs="Arial"/>
              </w:rPr>
            </w:pPr>
            <w:r>
              <w:rPr>
                <w:rFonts w:ascii="Arial" w:hAnsi="Arial" w:cs="Arial"/>
              </w:rPr>
              <w:t>Slips, trips and falls</w:t>
            </w:r>
          </w:p>
        </w:tc>
        <w:tc>
          <w:tcPr>
            <w:tcW w:w="6177" w:type="dxa"/>
          </w:tcPr>
          <w:p w:rsidR="001F3F95" w:rsidP="00A26801" w:rsidRDefault="007A46A8" w14:paraId="7BE02A40" w14:textId="525ACCD6">
            <w:pPr>
              <w:rPr>
                <w:rFonts w:ascii="Arial" w:hAnsi="Arial" w:cs="Arial"/>
              </w:rPr>
            </w:pPr>
            <w:r>
              <w:rPr>
                <w:rFonts w:ascii="Arial" w:hAnsi="Arial" w:cs="Arial"/>
              </w:rPr>
              <w:t xml:space="preserve">Remedy boxes should be placed on a table where possible for use in an activity.  Where </w:t>
            </w:r>
            <w:r w:rsidR="003C1DDA">
              <w:rPr>
                <w:rFonts w:ascii="Arial" w:hAnsi="Arial" w:cs="Arial"/>
              </w:rPr>
              <w:t xml:space="preserve">this is </w:t>
            </w:r>
            <w:r>
              <w:rPr>
                <w:rFonts w:ascii="Arial" w:hAnsi="Arial" w:cs="Arial"/>
              </w:rPr>
              <w:t>not possible, they should be placed on the floor</w:t>
            </w:r>
            <w:r w:rsidR="00C911CB">
              <w:rPr>
                <w:rFonts w:ascii="Arial" w:hAnsi="Arial" w:cs="Arial"/>
              </w:rPr>
              <w:t>,</w:t>
            </w:r>
            <w:r>
              <w:rPr>
                <w:rFonts w:ascii="Arial" w:hAnsi="Arial" w:cs="Arial"/>
              </w:rPr>
              <w:t xml:space="preserve"> in a clear</w:t>
            </w:r>
            <w:r w:rsidR="007A44DB">
              <w:rPr>
                <w:rFonts w:ascii="Arial" w:hAnsi="Arial" w:cs="Arial"/>
              </w:rPr>
              <w:t xml:space="preserve"> and acknowledged area.  </w:t>
            </w:r>
          </w:p>
          <w:p w:rsidR="00C05EC6" w:rsidP="00A26801" w:rsidRDefault="00C05EC6" w14:paraId="50318E8C" w14:textId="77777777">
            <w:pPr>
              <w:rPr>
                <w:rFonts w:ascii="Arial" w:hAnsi="Arial" w:cs="Arial"/>
              </w:rPr>
            </w:pPr>
          </w:p>
          <w:p w:rsidRPr="007B192D" w:rsidR="007A44DB" w:rsidP="00A26801" w:rsidRDefault="007A44DB" w14:paraId="30C94B1C" w14:textId="552070CF">
            <w:pPr>
              <w:rPr>
                <w:rFonts w:ascii="Arial" w:hAnsi="Arial" w:cs="Arial"/>
              </w:rPr>
            </w:pPr>
            <w:r>
              <w:rPr>
                <w:rFonts w:ascii="Arial" w:hAnsi="Arial" w:cs="Arial"/>
              </w:rPr>
              <w:t>Any items from the box</w:t>
            </w:r>
            <w:r w:rsidR="0052292B">
              <w:rPr>
                <w:rFonts w:ascii="Arial" w:hAnsi="Arial" w:cs="Arial"/>
              </w:rPr>
              <w:t>es should be cleared away immediately at the end of the activity to minimise the risk of</w:t>
            </w:r>
            <w:r w:rsidR="00980508">
              <w:rPr>
                <w:rFonts w:ascii="Arial" w:hAnsi="Arial" w:cs="Arial"/>
              </w:rPr>
              <w:t xml:space="preserve"> slips,</w:t>
            </w:r>
            <w:r w:rsidR="0052292B">
              <w:rPr>
                <w:rFonts w:ascii="Arial" w:hAnsi="Arial" w:cs="Arial"/>
              </w:rPr>
              <w:t xml:space="preserve"> </w:t>
            </w:r>
            <w:r w:rsidR="00672016">
              <w:rPr>
                <w:rFonts w:ascii="Arial" w:hAnsi="Arial" w:cs="Arial"/>
              </w:rPr>
              <w:t>trips and falls.</w:t>
            </w:r>
          </w:p>
        </w:tc>
        <w:tc>
          <w:tcPr>
            <w:tcW w:w="1243" w:type="dxa"/>
          </w:tcPr>
          <w:p w:rsidRPr="007B192D" w:rsidR="00A26801" w:rsidP="00A26801" w:rsidRDefault="00B71BF8" w14:paraId="355338E1" w14:textId="0B1AA4E6">
            <w:pPr>
              <w:rPr>
                <w:rFonts w:ascii="Arial" w:hAnsi="Arial" w:cs="Arial"/>
              </w:rPr>
            </w:pPr>
            <w:r>
              <w:rPr>
                <w:rFonts w:ascii="Arial" w:hAnsi="Arial" w:cs="Arial"/>
              </w:rPr>
              <w:t>2</w:t>
            </w:r>
          </w:p>
        </w:tc>
        <w:tc>
          <w:tcPr>
            <w:tcW w:w="1225" w:type="dxa"/>
          </w:tcPr>
          <w:p w:rsidRPr="007B192D" w:rsidR="00A26801" w:rsidP="00A26801" w:rsidRDefault="00B71BF8" w14:paraId="54B9E30F" w14:textId="01AB619D">
            <w:pPr>
              <w:rPr>
                <w:rFonts w:ascii="Arial" w:hAnsi="Arial" w:cs="Arial"/>
              </w:rPr>
            </w:pPr>
            <w:r>
              <w:rPr>
                <w:rFonts w:ascii="Arial" w:hAnsi="Arial" w:cs="Arial"/>
              </w:rPr>
              <w:t>2</w:t>
            </w:r>
          </w:p>
        </w:tc>
        <w:tc>
          <w:tcPr>
            <w:tcW w:w="1231" w:type="dxa"/>
          </w:tcPr>
          <w:p w:rsidRPr="007B192D" w:rsidR="00A26801" w:rsidP="00A26801" w:rsidRDefault="00B71BF8" w14:paraId="7A488FB0" w14:textId="1834CDDE">
            <w:pPr>
              <w:rPr>
                <w:rFonts w:ascii="Arial" w:hAnsi="Arial" w:cs="Arial"/>
              </w:rPr>
            </w:pPr>
            <w:r>
              <w:rPr>
                <w:rFonts w:ascii="Arial" w:hAnsi="Arial" w:cs="Arial"/>
              </w:rPr>
              <w:t>4</w:t>
            </w:r>
          </w:p>
        </w:tc>
        <w:tc>
          <w:tcPr>
            <w:tcW w:w="1277" w:type="dxa"/>
          </w:tcPr>
          <w:p w:rsidRPr="007B192D" w:rsidR="00A26801" w:rsidP="00A26801" w:rsidRDefault="00B71BF8" w14:paraId="4CBD3997" w14:textId="65113EE7">
            <w:pPr>
              <w:rPr>
                <w:rFonts w:ascii="Arial" w:hAnsi="Arial" w:cs="Arial"/>
              </w:rPr>
            </w:pPr>
            <w:r>
              <w:rPr>
                <w:rFonts w:ascii="Arial" w:hAnsi="Arial" w:cs="Arial"/>
              </w:rPr>
              <w:t>Low</w:t>
            </w:r>
          </w:p>
        </w:tc>
      </w:tr>
      <w:tr w:rsidRPr="007B192D" w:rsidR="00320CA0" w:rsidTr="0017254C" w14:paraId="3368791D" w14:textId="77777777">
        <w:tc>
          <w:tcPr>
            <w:tcW w:w="1987" w:type="dxa"/>
          </w:tcPr>
          <w:p w:rsidRPr="007B192D" w:rsidR="00A26801" w:rsidP="00A26801" w:rsidRDefault="00980508" w14:paraId="00BAB8A7" w14:textId="6BE0DD39">
            <w:pPr>
              <w:rPr>
                <w:rFonts w:ascii="Arial" w:hAnsi="Arial" w:cs="Arial"/>
              </w:rPr>
            </w:pPr>
            <w:r>
              <w:rPr>
                <w:rFonts w:ascii="Arial" w:hAnsi="Arial" w:cs="Arial"/>
              </w:rPr>
              <w:t>Herb co</w:t>
            </w:r>
            <w:r w:rsidR="007F55D4">
              <w:rPr>
                <w:rFonts w:ascii="Arial" w:hAnsi="Arial" w:cs="Arial"/>
              </w:rPr>
              <w:t>ntainers</w:t>
            </w:r>
          </w:p>
        </w:tc>
        <w:tc>
          <w:tcPr>
            <w:tcW w:w="2306" w:type="dxa"/>
          </w:tcPr>
          <w:p w:rsidR="00CA0D30" w:rsidP="00CA0D30" w:rsidRDefault="00CA0D30" w14:paraId="0C8EB926" w14:textId="77777777">
            <w:pPr>
              <w:rPr>
                <w:rFonts w:ascii="Arial" w:hAnsi="Arial" w:cs="Arial"/>
              </w:rPr>
            </w:pPr>
            <w:r>
              <w:rPr>
                <w:rFonts w:ascii="Arial" w:hAnsi="Arial" w:cs="Arial"/>
              </w:rPr>
              <w:t>Injury to school group, staff and volunteers</w:t>
            </w:r>
          </w:p>
          <w:p w:rsidR="00A26801" w:rsidP="008B5986" w:rsidRDefault="00AC3353" w14:paraId="207968FD" w14:textId="3D11C8A8">
            <w:pPr>
              <w:pStyle w:val="ListParagraph"/>
              <w:numPr>
                <w:ilvl w:val="0"/>
                <w:numId w:val="16"/>
              </w:numPr>
              <w:rPr>
                <w:rFonts w:ascii="Arial" w:hAnsi="Arial" w:cs="Arial"/>
              </w:rPr>
            </w:pPr>
            <w:r>
              <w:rPr>
                <w:rFonts w:ascii="Arial" w:hAnsi="Arial" w:cs="Arial"/>
              </w:rPr>
              <w:t xml:space="preserve">Physical injuries </w:t>
            </w:r>
            <w:r w:rsidR="009B7E39">
              <w:rPr>
                <w:rFonts w:ascii="Arial" w:hAnsi="Arial" w:cs="Arial"/>
              </w:rPr>
              <w:t>–</w:t>
            </w:r>
            <w:r>
              <w:rPr>
                <w:rFonts w:ascii="Arial" w:hAnsi="Arial" w:cs="Arial"/>
              </w:rPr>
              <w:t xml:space="preserve"> c</w:t>
            </w:r>
            <w:r w:rsidR="008B5986">
              <w:rPr>
                <w:rFonts w:ascii="Arial" w:hAnsi="Arial" w:cs="Arial"/>
              </w:rPr>
              <w:t>uts</w:t>
            </w:r>
          </w:p>
          <w:p w:rsidRPr="008B5986" w:rsidR="009B7E39" w:rsidP="008B5986" w:rsidRDefault="009B7E39" w14:paraId="164A924C" w14:textId="4128975F">
            <w:pPr>
              <w:pStyle w:val="ListParagraph"/>
              <w:numPr>
                <w:ilvl w:val="0"/>
                <w:numId w:val="16"/>
              </w:numPr>
              <w:rPr>
                <w:rFonts w:ascii="Arial" w:hAnsi="Arial" w:cs="Arial"/>
              </w:rPr>
            </w:pPr>
            <w:r>
              <w:rPr>
                <w:rFonts w:ascii="Arial" w:hAnsi="Arial" w:cs="Arial"/>
              </w:rPr>
              <w:t>Allergic reactions</w:t>
            </w:r>
          </w:p>
        </w:tc>
        <w:tc>
          <w:tcPr>
            <w:tcW w:w="6177" w:type="dxa"/>
          </w:tcPr>
          <w:p w:rsidR="000B1E81" w:rsidP="00A26801" w:rsidRDefault="000B1E81" w14:paraId="5A11D8BF" w14:textId="71373302">
            <w:pPr>
              <w:rPr>
                <w:rFonts w:ascii="Arial" w:hAnsi="Arial" w:cs="Arial"/>
              </w:rPr>
            </w:pPr>
            <w:r>
              <w:rPr>
                <w:rFonts w:ascii="Arial" w:hAnsi="Arial" w:cs="Arial"/>
              </w:rPr>
              <w:t>Check for allergies before the start of the activity.</w:t>
            </w:r>
          </w:p>
          <w:p w:rsidR="000B1E81" w:rsidP="00A26801" w:rsidRDefault="000B1E81" w14:paraId="2E5A86F3" w14:textId="77777777">
            <w:pPr>
              <w:rPr>
                <w:rFonts w:ascii="Arial" w:hAnsi="Arial" w:cs="Arial"/>
              </w:rPr>
            </w:pPr>
          </w:p>
          <w:p w:rsidR="001F3F95" w:rsidP="00A26801" w:rsidRDefault="008B5986" w14:paraId="6ED6CD66" w14:textId="6B69EF65">
            <w:pPr>
              <w:rPr>
                <w:rFonts w:ascii="Arial" w:hAnsi="Arial" w:cs="Arial"/>
              </w:rPr>
            </w:pPr>
            <w:r>
              <w:rPr>
                <w:rFonts w:ascii="Arial" w:hAnsi="Arial" w:cs="Arial"/>
              </w:rPr>
              <w:t>Plastic containers</w:t>
            </w:r>
            <w:r w:rsidR="00577B5B">
              <w:rPr>
                <w:rFonts w:ascii="Arial" w:hAnsi="Arial" w:cs="Arial"/>
              </w:rPr>
              <w:t xml:space="preserve"> with secure lids</w:t>
            </w:r>
            <w:r>
              <w:rPr>
                <w:rFonts w:ascii="Arial" w:hAnsi="Arial" w:cs="Arial"/>
              </w:rPr>
              <w:t xml:space="preserve"> should be used where possible</w:t>
            </w:r>
            <w:r w:rsidR="00577B5B">
              <w:rPr>
                <w:rFonts w:ascii="Arial" w:hAnsi="Arial" w:cs="Arial"/>
              </w:rPr>
              <w:t xml:space="preserve">.  If glass containers are used, </w:t>
            </w:r>
            <w:r w:rsidR="000E5FCD">
              <w:rPr>
                <w:rFonts w:ascii="Arial" w:hAnsi="Arial" w:cs="Arial"/>
              </w:rPr>
              <w:t xml:space="preserve">lids should be firmly secured, and participants should be advised they are glass and </w:t>
            </w:r>
            <w:r w:rsidR="00A15DDE">
              <w:rPr>
                <w:rFonts w:ascii="Arial" w:hAnsi="Arial" w:cs="Arial"/>
              </w:rPr>
              <w:t>asked to handle them with care.</w:t>
            </w:r>
          </w:p>
          <w:p w:rsidR="00AC3353" w:rsidP="00A26801" w:rsidRDefault="00AC3353" w14:paraId="2A594D1D" w14:textId="77777777">
            <w:pPr>
              <w:rPr>
                <w:rFonts w:ascii="Arial" w:hAnsi="Arial" w:cs="Arial"/>
              </w:rPr>
            </w:pPr>
          </w:p>
          <w:p w:rsidR="00A15DDE" w:rsidP="00A26801" w:rsidRDefault="00A15DDE" w14:paraId="189A8504" w14:textId="6DB834AE">
            <w:pPr>
              <w:rPr>
                <w:rFonts w:ascii="Arial" w:hAnsi="Arial" w:cs="Arial"/>
              </w:rPr>
            </w:pPr>
            <w:r>
              <w:rPr>
                <w:rFonts w:ascii="Arial" w:hAnsi="Arial" w:cs="Arial"/>
              </w:rPr>
              <w:t>Any damaged containers should be removed and replaced promptly</w:t>
            </w:r>
            <w:r w:rsidR="00AC3353">
              <w:rPr>
                <w:rFonts w:ascii="Arial" w:hAnsi="Arial" w:cs="Arial"/>
              </w:rPr>
              <w:t xml:space="preserve"> to reduce the likelihood of physical injuries such as cuts</w:t>
            </w:r>
            <w:r w:rsidR="00C911CB">
              <w:rPr>
                <w:rFonts w:ascii="Arial" w:hAnsi="Arial" w:cs="Arial"/>
              </w:rPr>
              <w:t>,</w:t>
            </w:r>
            <w:r w:rsidR="003116D6">
              <w:rPr>
                <w:rFonts w:ascii="Arial" w:hAnsi="Arial" w:cs="Arial"/>
              </w:rPr>
              <w:t xml:space="preserve"> and also</w:t>
            </w:r>
            <w:r w:rsidR="002042F7">
              <w:rPr>
                <w:rFonts w:ascii="Arial" w:hAnsi="Arial" w:cs="Arial"/>
              </w:rPr>
              <w:t xml:space="preserve"> </w:t>
            </w:r>
            <w:r w:rsidR="00C911CB">
              <w:rPr>
                <w:rFonts w:ascii="Arial" w:hAnsi="Arial" w:cs="Arial"/>
              </w:rPr>
              <w:t xml:space="preserve">to </w:t>
            </w:r>
            <w:r w:rsidR="002042F7">
              <w:rPr>
                <w:rFonts w:ascii="Arial" w:hAnsi="Arial" w:cs="Arial"/>
              </w:rPr>
              <w:t>reduce the risk of</w:t>
            </w:r>
            <w:r w:rsidR="003116D6">
              <w:rPr>
                <w:rFonts w:ascii="Arial" w:hAnsi="Arial" w:cs="Arial"/>
              </w:rPr>
              <w:t xml:space="preserve"> contact with </w:t>
            </w:r>
            <w:r w:rsidR="002042F7">
              <w:rPr>
                <w:rFonts w:ascii="Arial" w:hAnsi="Arial" w:cs="Arial"/>
              </w:rPr>
              <w:t>contents.</w:t>
            </w:r>
          </w:p>
          <w:p w:rsidR="00154F7B" w:rsidP="00A26801" w:rsidRDefault="00154F7B" w14:paraId="0926C142" w14:textId="77777777">
            <w:pPr>
              <w:rPr>
                <w:rFonts w:ascii="Arial" w:hAnsi="Arial" w:cs="Arial"/>
              </w:rPr>
            </w:pPr>
          </w:p>
          <w:p w:rsidR="00154F7B" w:rsidP="00154F7B" w:rsidRDefault="00154F7B" w14:paraId="2ED0AB76" w14:textId="13DB5380">
            <w:pPr>
              <w:spacing w:line="259" w:lineRule="auto"/>
              <w:rPr>
                <w:rFonts w:ascii="Arial" w:hAnsi="Arial" w:cs="Arial"/>
              </w:rPr>
            </w:pPr>
            <w:r>
              <w:rPr>
                <w:rFonts w:ascii="Arial" w:hAnsi="Arial" w:cs="Arial"/>
              </w:rPr>
              <w:lastRenderedPageBreak/>
              <w:t xml:space="preserve">Inform participants that </w:t>
            </w:r>
            <w:r w:rsidR="008B4535">
              <w:rPr>
                <w:rFonts w:ascii="Arial" w:hAnsi="Arial" w:cs="Arial"/>
              </w:rPr>
              <w:t>the herbs in</w:t>
            </w:r>
            <w:r>
              <w:rPr>
                <w:rFonts w:ascii="Arial" w:hAnsi="Arial" w:cs="Arial"/>
              </w:rPr>
              <w:t xml:space="preserve"> the activity are not for consumption.</w:t>
            </w:r>
          </w:p>
          <w:p w:rsidRPr="007B192D" w:rsidR="00154F7B" w:rsidP="00A26801" w:rsidRDefault="00154F7B" w14:paraId="45DB26DB" w14:textId="5FB5E9D7">
            <w:pPr>
              <w:rPr>
                <w:rFonts w:ascii="Arial" w:hAnsi="Arial" w:cs="Arial"/>
              </w:rPr>
            </w:pPr>
          </w:p>
        </w:tc>
        <w:tc>
          <w:tcPr>
            <w:tcW w:w="1243" w:type="dxa"/>
          </w:tcPr>
          <w:p w:rsidRPr="007B192D" w:rsidR="00A26801" w:rsidP="00A26801" w:rsidRDefault="002C55AF" w14:paraId="036E7C36" w14:textId="73CA9F0E">
            <w:pPr>
              <w:rPr>
                <w:rFonts w:ascii="Arial" w:hAnsi="Arial" w:cs="Arial"/>
              </w:rPr>
            </w:pPr>
            <w:r>
              <w:rPr>
                <w:rFonts w:ascii="Arial" w:hAnsi="Arial" w:cs="Arial"/>
              </w:rPr>
              <w:lastRenderedPageBreak/>
              <w:t>1</w:t>
            </w:r>
          </w:p>
        </w:tc>
        <w:tc>
          <w:tcPr>
            <w:tcW w:w="1225" w:type="dxa"/>
          </w:tcPr>
          <w:p w:rsidRPr="007B192D" w:rsidR="00A26801" w:rsidP="00A26801" w:rsidRDefault="00766705" w14:paraId="409FDAEA" w14:textId="738948D5">
            <w:pPr>
              <w:rPr>
                <w:rFonts w:ascii="Arial" w:hAnsi="Arial" w:cs="Arial"/>
              </w:rPr>
            </w:pPr>
            <w:r>
              <w:rPr>
                <w:rFonts w:ascii="Arial" w:hAnsi="Arial" w:cs="Arial"/>
              </w:rPr>
              <w:t>5</w:t>
            </w:r>
          </w:p>
        </w:tc>
        <w:tc>
          <w:tcPr>
            <w:tcW w:w="1231" w:type="dxa"/>
          </w:tcPr>
          <w:p w:rsidRPr="007B192D" w:rsidR="00A26801" w:rsidP="00A26801" w:rsidRDefault="00766705" w14:paraId="4F9E1ECB" w14:textId="74BC02B8">
            <w:pPr>
              <w:rPr>
                <w:rFonts w:ascii="Arial" w:hAnsi="Arial" w:cs="Arial"/>
              </w:rPr>
            </w:pPr>
            <w:r>
              <w:rPr>
                <w:rFonts w:ascii="Arial" w:hAnsi="Arial" w:cs="Arial"/>
              </w:rPr>
              <w:t>5</w:t>
            </w:r>
          </w:p>
        </w:tc>
        <w:tc>
          <w:tcPr>
            <w:tcW w:w="1277" w:type="dxa"/>
          </w:tcPr>
          <w:p w:rsidRPr="007B192D" w:rsidR="00A26801" w:rsidP="00A26801" w:rsidRDefault="00766705" w14:paraId="00103F25" w14:textId="23723B9E">
            <w:pPr>
              <w:rPr>
                <w:rFonts w:ascii="Arial" w:hAnsi="Arial" w:cs="Arial"/>
              </w:rPr>
            </w:pPr>
            <w:r>
              <w:rPr>
                <w:rFonts w:ascii="Arial" w:hAnsi="Arial" w:cs="Arial"/>
              </w:rPr>
              <w:t>Low</w:t>
            </w:r>
          </w:p>
        </w:tc>
      </w:tr>
      <w:tr w:rsidRPr="007B192D" w:rsidR="00320CA0" w:rsidTr="0017254C" w14:paraId="12AA043E" w14:textId="77777777">
        <w:tc>
          <w:tcPr>
            <w:tcW w:w="1987" w:type="dxa"/>
          </w:tcPr>
          <w:p w:rsidRPr="007B192D" w:rsidR="00A26801" w:rsidP="00A26801" w:rsidRDefault="00A26801" w14:paraId="57F47DE4" w14:textId="2D3BCEFC">
            <w:pPr>
              <w:rPr>
                <w:rFonts w:ascii="Arial" w:hAnsi="Arial" w:cs="Arial"/>
              </w:rPr>
            </w:pPr>
          </w:p>
        </w:tc>
        <w:tc>
          <w:tcPr>
            <w:tcW w:w="2306" w:type="dxa"/>
          </w:tcPr>
          <w:p w:rsidRPr="007B192D" w:rsidR="00A26801" w:rsidP="00A26801" w:rsidRDefault="00A26801" w14:paraId="598E6905" w14:textId="71ED073E">
            <w:pPr>
              <w:rPr>
                <w:rFonts w:ascii="Arial" w:hAnsi="Arial" w:cs="Arial"/>
              </w:rPr>
            </w:pPr>
          </w:p>
        </w:tc>
        <w:tc>
          <w:tcPr>
            <w:tcW w:w="6177" w:type="dxa"/>
          </w:tcPr>
          <w:p w:rsidRPr="007B192D" w:rsidR="00A26801" w:rsidP="00A26801" w:rsidRDefault="00A26801" w14:paraId="475FD2D0" w14:textId="68431E44">
            <w:pPr>
              <w:rPr>
                <w:rFonts w:ascii="Arial" w:hAnsi="Arial" w:cs="Arial"/>
              </w:rPr>
            </w:pPr>
          </w:p>
        </w:tc>
        <w:tc>
          <w:tcPr>
            <w:tcW w:w="1243" w:type="dxa"/>
          </w:tcPr>
          <w:p w:rsidRPr="007B192D" w:rsidR="00A26801" w:rsidP="00A26801" w:rsidRDefault="00A26801" w14:paraId="422741EA" w14:textId="504E55EC">
            <w:pPr>
              <w:rPr>
                <w:rFonts w:ascii="Arial" w:hAnsi="Arial" w:cs="Arial"/>
              </w:rPr>
            </w:pPr>
          </w:p>
        </w:tc>
        <w:tc>
          <w:tcPr>
            <w:tcW w:w="1225" w:type="dxa"/>
          </w:tcPr>
          <w:p w:rsidRPr="007B192D" w:rsidR="00A26801" w:rsidP="00A26801" w:rsidRDefault="00A26801" w14:paraId="77188B5E" w14:textId="468DFDCC">
            <w:pPr>
              <w:rPr>
                <w:rFonts w:ascii="Arial" w:hAnsi="Arial" w:cs="Arial"/>
              </w:rPr>
            </w:pPr>
          </w:p>
        </w:tc>
        <w:tc>
          <w:tcPr>
            <w:tcW w:w="1231" w:type="dxa"/>
          </w:tcPr>
          <w:p w:rsidRPr="007B192D" w:rsidR="00A26801" w:rsidP="00A26801" w:rsidRDefault="00A26801" w14:paraId="03A77B6E" w14:textId="69F3BC5C">
            <w:pPr>
              <w:rPr>
                <w:rFonts w:ascii="Arial" w:hAnsi="Arial" w:cs="Arial"/>
              </w:rPr>
            </w:pPr>
          </w:p>
        </w:tc>
        <w:tc>
          <w:tcPr>
            <w:tcW w:w="1277" w:type="dxa"/>
          </w:tcPr>
          <w:p w:rsidRPr="007B192D" w:rsidR="00A26801" w:rsidP="00A26801" w:rsidRDefault="00A26801" w14:paraId="4B36DC30" w14:textId="290CC524">
            <w:pPr>
              <w:rPr>
                <w:rFonts w:ascii="Arial" w:hAnsi="Arial" w:cs="Arial"/>
              </w:rPr>
            </w:pPr>
          </w:p>
        </w:tc>
      </w:tr>
      <w:tr w:rsidRPr="007B192D" w:rsidR="00320CA0" w:rsidTr="0017254C" w14:paraId="52050B17" w14:textId="77777777">
        <w:tc>
          <w:tcPr>
            <w:tcW w:w="1987" w:type="dxa"/>
          </w:tcPr>
          <w:p w:rsidRPr="007B192D" w:rsidR="00A26801" w:rsidP="00A26801" w:rsidRDefault="00A26801" w14:paraId="6354F8F9" w14:textId="455F10BD">
            <w:pPr>
              <w:rPr>
                <w:rFonts w:ascii="Arial" w:hAnsi="Arial" w:cs="Arial"/>
              </w:rPr>
            </w:pPr>
          </w:p>
        </w:tc>
        <w:tc>
          <w:tcPr>
            <w:tcW w:w="2306" w:type="dxa"/>
          </w:tcPr>
          <w:p w:rsidRPr="007B192D" w:rsidR="00A26801" w:rsidP="00A26801" w:rsidRDefault="00A26801" w14:paraId="4DE046DE" w14:textId="790EBC69">
            <w:pPr>
              <w:rPr>
                <w:rFonts w:ascii="Arial" w:hAnsi="Arial" w:cs="Arial"/>
              </w:rPr>
            </w:pPr>
          </w:p>
        </w:tc>
        <w:tc>
          <w:tcPr>
            <w:tcW w:w="6177" w:type="dxa"/>
          </w:tcPr>
          <w:p w:rsidRPr="007B192D" w:rsidR="00A26801" w:rsidP="00A26801" w:rsidRDefault="00A26801" w14:paraId="300B8765" w14:textId="3FCEBBFD">
            <w:pPr>
              <w:rPr>
                <w:rFonts w:ascii="Arial" w:hAnsi="Arial" w:cs="Arial"/>
              </w:rPr>
            </w:pPr>
          </w:p>
        </w:tc>
        <w:tc>
          <w:tcPr>
            <w:tcW w:w="1243" w:type="dxa"/>
          </w:tcPr>
          <w:p w:rsidRPr="007B192D" w:rsidR="00A26801" w:rsidP="00A26801" w:rsidRDefault="00A26801" w14:paraId="4555F1E0" w14:textId="542C3A8B">
            <w:pPr>
              <w:rPr>
                <w:rFonts w:ascii="Arial" w:hAnsi="Arial" w:cs="Arial"/>
              </w:rPr>
            </w:pPr>
          </w:p>
        </w:tc>
        <w:tc>
          <w:tcPr>
            <w:tcW w:w="1225" w:type="dxa"/>
          </w:tcPr>
          <w:p w:rsidRPr="007B192D" w:rsidR="00A26801" w:rsidP="00A26801" w:rsidRDefault="00A26801" w14:paraId="0D2D0375" w14:textId="1D11EFE1">
            <w:pPr>
              <w:rPr>
                <w:rFonts w:ascii="Arial" w:hAnsi="Arial" w:cs="Arial"/>
              </w:rPr>
            </w:pPr>
          </w:p>
        </w:tc>
        <w:tc>
          <w:tcPr>
            <w:tcW w:w="1231" w:type="dxa"/>
          </w:tcPr>
          <w:p w:rsidRPr="007B192D" w:rsidR="00A26801" w:rsidP="00A26801" w:rsidRDefault="00A26801" w14:paraId="12EA5442" w14:textId="59A1539F">
            <w:pPr>
              <w:rPr>
                <w:rFonts w:ascii="Arial" w:hAnsi="Arial" w:cs="Arial"/>
              </w:rPr>
            </w:pPr>
          </w:p>
        </w:tc>
        <w:tc>
          <w:tcPr>
            <w:tcW w:w="1277" w:type="dxa"/>
          </w:tcPr>
          <w:p w:rsidRPr="007B192D" w:rsidR="00A26801" w:rsidP="00A26801" w:rsidRDefault="00A26801" w14:paraId="42AF16A8" w14:textId="6A805DF4">
            <w:pPr>
              <w:rPr>
                <w:rFonts w:ascii="Arial" w:hAnsi="Arial" w:cs="Arial"/>
              </w:rPr>
            </w:pPr>
          </w:p>
        </w:tc>
      </w:tr>
      <w:tr w:rsidRPr="007B192D" w:rsidR="00320CA0" w:rsidTr="0017254C" w14:paraId="50FDF750" w14:textId="77777777">
        <w:tc>
          <w:tcPr>
            <w:tcW w:w="1987" w:type="dxa"/>
          </w:tcPr>
          <w:p w:rsidRPr="007B192D" w:rsidR="00993286" w:rsidP="00A26801" w:rsidRDefault="00993286" w14:paraId="7459227C" w14:textId="2B0449DC">
            <w:pPr>
              <w:rPr>
                <w:rFonts w:ascii="Arial" w:hAnsi="Arial" w:cs="Arial"/>
              </w:rPr>
            </w:pPr>
          </w:p>
        </w:tc>
        <w:tc>
          <w:tcPr>
            <w:tcW w:w="2306" w:type="dxa"/>
          </w:tcPr>
          <w:p w:rsidRPr="007B192D" w:rsidR="00A26801" w:rsidP="00A26801" w:rsidRDefault="00A26801" w14:paraId="1A8CD8D9" w14:textId="13331DA0">
            <w:pPr>
              <w:rPr>
                <w:rFonts w:ascii="Arial" w:hAnsi="Arial" w:cs="Arial"/>
              </w:rPr>
            </w:pPr>
          </w:p>
        </w:tc>
        <w:tc>
          <w:tcPr>
            <w:tcW w:w="6177" w:type="dxa"/>
          </w:tcPr>
          <w:p w:rsidRPr="007B192D" w:rsidR="00E9548D" w:rsidP="00993286" w:rsidRDefault="00E9548D" w14:paraId="2867C298" w14:textId="35E0FC12">
            <w:pPr>
              <w:rPr>
                <w:rFonts w:ascii="Arial" w:hAnsi="Arial" w:cs="Arial"/>
              </w:rPr>
            </w:pPr>
          </w:p>
        </w:tc>
        <w:tc>
          <w:tcPr>
            <w:tcW w:w="1243" w:type="dxa"/>
          </w:tcPr>
          <w:p w:rsidRPr="007B192D" w:rsidR="00A26801" w:rsidP="00A26801" w:rsidRDefault="00A26801" w14:paraId="2FA0F8D1" w14:textId="789637A0">
            <w:pPr>
              <w:rPr>
                <w:rFonts w:ascii="Arial" w:hAnsi="Arial" w:cs="Arial"/>
              </w:rPr>
            </w:pPr>
          </w:p>
        </w:tc>
        <w:tc>
          <w:tcPr>
            <w:tcW w:w="1225" w:type="dxa"/>
          </w:tcPr>
          <w:p w:rsidRPr="007B192D" w:rsidR="00A26801" w:rsidP="00A26801" w:rsidRDefault="00A26801" w14:paraId="4D763B39" w14:textId="5C926E16">
            <w:pPr>
              <w:rPr>
                <w:rFonts w:ascii="Arial" w:hAnsi="Arial" w:cs="Arial"/>
              </w:rPr>
            </w:pPr>
          </w:p>
        </w:tc>
        <w:tc>
          <w:tcPr>
            <w:tcW w:w="1231" w:type="dxa"/>
          </w:tcPr>
          <w:p w:rsidRPr="007B192D" w:rsidR="00A26801" w:rsidP="00A26801" w:rsidRDefault="00A26801" w14:paraId="4BCAD69E" w14:textId="2CD40361">
            <w:pPr>
              <w:rPr>
                <w:rFonts w:ascii="Arial" w:hAnsi="Arial" w:cs="Arial"/>
              </w:rPr>
            </w:pPr>
          </w:p>
        </w:tc>
        <w:tc>
          <w:tcPr>
            <w:tcW w:w="1277" w:type="dxa"/>
          </w:tcPr>
          <w:p w:rsidRPr="007B192D" w:rsidR="00A26801" w:rsidP="00A26801" w:rsidRDefault="00A26801" w14:paraId="3F984E3B" w14:textId="6B120198">
            <w:pPr>
              <w:rPr>
                <w:rFonts w:ascii="Arial" w:hAnsi="Arial" w:cs="Arial"/>
              </w:rPr>
            </w:pPr>
          </w:p>
        </w:tc>
      </w:tr>
      <w:tr w:rsidRPr="007B192D" w:rsidR="00320CA0" w:rsidTr="0017254C" w14:paraId="7A8058C9" w14:textId="77777777">
        <w:tc>
          <w:tcPr>
            <w:tcW w:w="1987" w:type="dxa"/>
          </w:tcPr>
          <w:p w:rsidRPr="007B192D" w:rsidR="00A26801" w:rsidP="00A26801" w:rsidRDefault="00A26801" w14:paraId="1B606EB3" w14:textId="0198036E">
            <w:pPr>
              <w:rPr>
                <w:rFonts w:ascii="Arial" w:hAnsi="Arial" w:cs="Arial"/>
              </w:rPr>
            </w:pPr>
          </w:p>
        </w:tc>
        <w:tc>
          <w:tcPr>
            <w:tcW w:w="2306" w:type="dxa"/>
          </w:tcPr>
          <w:p w:rsidRPr="007B192D" w:rsidR="00A26801" w:rsidP="00A26801" w:rsidRDefault="00A26801" w14:paraId="5D837E73" w14:textId="7170707B">
            <w:pPr>
              <w:rPr>
                <w:rFonts w:ascii="Arial" w:hAnsi="Arial" w:cs="Arial"/>
              </w:rPr>
            </w:pPr>
          </w:p>
        </w:tc>
        <w:tc>
          <w:tcPr>
            <w:tcW w:w="6177" w:type="dxa"/>
          </w:tcPr>
          <w:p w:rsidRPr="007B192D" w:rsidR="00E9548D" w:rsidP="00A26801" w:rsidRDefault="00E9548D" w14:paraId="1896EF2D" w14:textId="2DB0C488">
            <w:pPr>
              <w:rPr>
                <w:rFonts w:ascii="Arial" w:hAnsi="Arial" w:cs="Arial"/>
              </w:rPr>
            </w:pPr>
          </w:p>
        </w:tc>
        <w:tc>
          <w:tcPr>
            <w:tcW w:w="1243" w:type="dxa"/>
          </w:tcPr>
          <w:p w:rsidRPr="007B192D" w:rsidR="00A26801" w:rsidP="00A26801" w:rsidRDefault="00A26801" w14:paraId="71624C50" w14:textId="28750E42">
            <w:pPr>
              <w:rPr>
                <w:rFonts w:ascii="Arial" w:hAnsi="Arial" w:cs="Arial"/>
              </w:rPr>
            </w:pPr>
          </w:p>
        </w:tc>
        <w:tc>
          <w:tcPr>
            <w:tcW w:w="1225" w:type="dxa"/>
          </w:tcPr>
          <w:p w:rsidRPr="007B192D" w:rsidR="00A26801" w:rsidP="00A26801" w:rsidRDefault="00A26801" w14:paraId="63169764" w14:textId="007520B9">
            <w:pPr>
              <w:rPr>
                <w:rFonts w:ascii="Arial" w:hAnsi="Arial" w:cs="Arial"/>
              </w:rPr>
            </w:pPr>
          </w:p>
        </w:tc>
        <w:tc>
          <w:tcPr>
            <w:tcW w:w="1231" w:type="dxa"/>
          </w:tcPr>
          <w:p w:rsidRPr="007B192D" w:rsidR="00A26801" w:rsidP="00A26801" w:rsidRDefault="00A26801" w14:paraId="74BABAC1" w14:textId="2C096BB1">
            <w:pPr>
              <w:rPr>
                <w:rFonts w:ascii="Arial" w:hAnsi="Arial" w:cs="Arial"/>
              </w:rPr>
            </w:pPr>
          </w:p>
        </w:tc>
        <w:tc>
          <w:tcPr>
            <w:tcW w:w="1277" w:type="dxa"/>
          </w:tcPr>
          <w:p w:rsidRPr="007B192D" w:rsidR="00A26801" w:rsidP="00A26801" w:rsidRDefault="00A26801" w14:paraId="3A9B7FBD" w14:textId="5E924261">
            <w:pPr>
              <w:rPr>
                <w:rFonts w:ascii="Arial" w:hAnsi="Arial" w:cs="Arial"/>
              </w:rPr>
            </w:pPr>
          </w:p>
        </w:tc>
      </w:tr>
      <w:tr w:rsidRPr="007B192D" w:rsidR="00320CA0" w:rsidTr="0017254C" w14:paraId="6769D729" w14:textId="77777777">
        <w:trPr>
          <w:trHeight w:val="505"/>
        </w:trPr>
        <w:tc>
          <w:tcPr>
            <w:tcW w:w="1987" w:type="dxa"/>
          </w:tcPr>
          <w:p w:rsidRPr="007B192D" w:rsidR="00A26801" w:rsidP="00A26801" w:rsidRDefault="00A26801" w14:paraId="6B9421EA" w14:textId="043E1416">
            <w:pPr>
              <w:rPr>
                <w:rFonts w:ascii="Arial" w:hAnsi="Arial" w:cs="Arial"/>
              </w:rPr>
            </w:pPr>
          </w:p>
        </w:tc>
        <w:tc>
          <w:tcPr>
            <w:tcW w:w="2306" w:type="dxa"/>
          </w:tcPr>
          <w:p w:rsidRPr="007B192D" w:rsidR="00A26801" w:rsidP="00A26801" w:rsidRDefault="00A26801" w14:paraId="2CE5F4D0" w14:textId="652980C6">
            <w:pPr>
              <w:rPr>
                <w:rFonts w:ascii="Arial" w:hAnsi="Arial" w:cs="Arial"/>
              </w:rPr>
            </w:pPr>
          </w:p>
        </w:tc>
        <w:tc>
          <w:tcPr>
            <w:tcW w:w="6177" w:type="dxa"/>
          </w:tcPr>
          <w:p w:rsidRPr="007B192D" w:rsidR="00A26801" w:rsidP="007B192D" w:rsidRDefault="00A26801" w14:paraId="0CED8B22" w14:textId="13BD6DC9">
            <w:pPr>
              <w:rPr>
                <w:rFonts w:ascii="Arial" w:hAnsi="Arial" w:cs="Arial"/>
              </w:rPr>
            </w:pPr>
          </w:p>
        </w:tc>
        <w:tc>
          <w:tcPr>
            <w:tcW w:w="1243" w:type="dxa"/>
          </w:tcPr>
          <w:p w:rsidRPr="007B192D" w:rsidR="00A26801" w:rsidP="00A26801" w:rsidRDefault="00A26801" w14:paraId="0FFF5A57" w14:textId="72BE9094">
            <w:pPr>
              <w:rPr>
                <w:rFonts w:ascii="Arial" w:hAnsi="Arial" w:cs="Arial"/>
              </w:rPr>
            </w:pPr>
          </w:p>
        </w:tc>
        <w:tc>
          <w:tcPr>
            <w:tcW w:w="1225" w:type="dxa"/>
          </w:tcPr>
          <w:p w:rsidRPr="007B192D" w:rsidR="00A26801" w:rsidP="00A26801" w:rsidRDefault="00A26801" w14:paraId="52397DEB" w14:textId="5C4C35F3">
            <w:pPr>
              <w:rPr>
                <w:rFonts w:ascii="Arial" w:hAnsi="Arial" w:cs="Arial"/>
              </w:rPr>
            </w:pPr>
          </w:p>
        </w:tc>
        <w:tc>
          <w:tcPr>
            <w:tcW w:w="1231" w:type="dxa"/>
          </w:tcPr>
          <w:p w:rsidRPr="007B192D" w:rsidR="00A26801" w:rsidP="00A26801" w:rsidRDefault="00A26801" w14:paraId="02A070B3" w14:textId="29AFE761">
            <w:pPr>
              <w:rPr>
                <w:rFonts w:ascii="Arial" w:hAnsi="Arial" w:cs="Arial"/>
              </w:rPr>
            </w:pPr>
          </w:p>
        </w:tc>
        <w:tc>
          <w:tcPr>
            <w:tcW w:w="1277" w:type="dxa"/>
          </w:tcPr>
          <w:p w:rsidRPr="007B192D" w:rsidR="00E9548D" w:rsidP="00A26801" w:rsidRDefault="00E9548D" w14:paraId="60102BB6" w14:textId="28E1E59D">
            <w:pPr>
              <w:rPr>
                <w:rFonts w:ascii="Arial" w:hAnsi="Arial" w:cs="Arial"/>
              </w:rPr>
            </w:pPr>
          </w:p>
        </w:tc>
      </w:tr>
    </w:tbl>
    <w:p w:rsidRPr="007B192D" w:rsidR="000545BC" w:rsidP="00BE7E0C" w:rsidRDefault="000545BC" w14:paraId="7BBA90A9" w14:textId="1E7D214F">
      <w:pPr>
        <w:spacing w:after="0" w:line="240" w:lineRule="auto"/>
        <w:rPr>
          <w:rFonts w:ascii="Arial" w:hAnsi="Arial" w:cs="Arial"/>
        </w:rPr>
      </w:pPr>
    </w:p>
    <w:p w:rsidR="008C3CB3" w:rsidP="00BE7E0C" w:rsidRDefault="008C3CB3" w14:paraId="41739483" w14:textId="4373E4F4">
      <w:pPr>
        <w:spacing w:after="0" w:line="240" w:lineRule="auto"/>
        <w:rPr>
          <w:rFonts w:ascii="Arial" w:hAnsi="Arial" w:cs="Arial"/>
        </w:rPr>
      </w:pPr>
    </w:p>
    <w:p w:rsidR="00E9548D" w:rsidP="00BE7E0C" w:rsidRDefault="00E9548D" w14:paraId="50232C59" w14:textId="14EABB03">
      <w:pPr>
        <w:spacing w:after="0" w:line="240" w:lineRule="auto"/>
        <w:rPr>
          <w:rFonts w:ascii="Arial" w:hAnsi="Arial" w:cs="Arial"/>
        </w:rPr>
      </w:pPr>
    </w:p>
    <w:p w:rsidR="00E9548D" w:rsidP="00BE7E0C" w:rsidRDefault="00E9548D" w14:paraId="0C1516B1" w14:textId="4F6BA279">
      <w:pPr>
        <w:spacing w:after="0" w:line="240" w:lineRule="auto"/>
        <w:rPr>
          <w:rFonts w:ascii="Arial" w:hAnsi="Arial" w:cs="Arial"/>
        </w:rPr>
      </w:pPr>
    </w:p>
    <w:p w:rsidR="00E9548D" w:rsidP="00BE7E0C" w:rsidRDefault="00E9548D" w14:paraId="6F44DF9C" w14:textId="404353D7">
      <w:pPr>
        <w:spacing w:after="0" w:line="240" w:lineRule="auto"/>
        <w:rPr>
          <w:rFonts w:ascii="Arial" w:hAnsi="Arial" w:cs="Arial"/>
        </w:rPr>
      </w:pPr>
    </w:p>
    <w:p w:rsidR="00E9548D" w:rsidP="00BE7E0C" w:rsidRDefault="00E9548D" w14:paraId="71F435CB" w14:textId="148F9E78">
      <w:pPr>
        <w:spacing w:after="0" w:line="240" w:lineRule="auto"/>
        <w:rPr>
          <w:rFonts w:ascii="Arial" w:hAnsi="Arial" w:cs="Arial"/>
        </w:rPr>
      </w:pPr>
    </w:p>
    <w:p w:rsidR="00E9548D" w:rsidP="00BE7E0C" w:rsidRDefault="00E9548D" w14:paraId="64BF10A6" w14:textId="77777777">
      <w:pPr>
        <w:spacing w:after="0" w:line="240" w:lineRule="auto"/>
        <w:rPr>
          <w:rFonts w:ascii="Arial" w:hAnsi="Arial" w:cs="Arial"/>
        </w:rPr>
      </w:pPr>
    </w:p>
    <w:p w:rsidR="00E9548D" w:rsidP="00BE7E0C" w:rsidRDefault="00E9548D" w14:paraId="3BA08D79" w14:textId="19603FD0">
      <w:pPr>
        <w:spacing w:after="0" w:line="240" w:lineRule="auto"/>
        <w:rPr>
          <w:rFonts w:ascii="Arial" w:hAnsi="Arial" w:cs="Arial"/>
        </w:rPr>
      </w:pPr>
    </w:p>
    <w:p w:rsidR="00E9548D" w:rsidP="00BE7E0C" w:rsidRDefault="00E9548D" w14:paraId="1C7CD4C6" w14:textId="7BFB6AF8">
      <w:pPr>
        <w:spacing w:after="0" w:line="240" w:lineRule="auto"/>
        <w:rPr>
          <w:rFonts w:ascii="Arial" w:hAnsi="Arial" w:cs="Arial"/>
        </w:rPr>
      </w:pPr>
    </w:p>
    <w:p w:rsidR="00E9548D" w:rsidP="00BE7E0C" w:rsidRDefault="00E9548D" w14:paraId="7743B163" w14:textId="0E50EE56">
      <w:pPr>
        <w:spacing w:after="0" w:line="240" w:lineRule="auto"/>
        <w:rPr>
          <w:rFonts w:ascii="Arial" w:hAnsi="Arial" w:cs="Arial"/>
        </w:rPr>
      </w:pPr>
    </w:p>
    <w:p w:rsidR="00275D46" w:rsidP="00BE7E0C" w:rsidRDefault="00275D46" w14:paraId="51D41CAD" w14:textId="515D04F8">
      <w:pPr>
        <w:spacing w:after="0" w:line="240" w:lineRule="auto"/>
        <w:rPr>
          <w:rFonts w:ascii="Arial" w:hAnsi="Arial" w:cs="Arial"/>
        </w:rPr>
      </w:pPr>
    </w:p>
    <w:p w:rsidR="00275D46" w:rsidP="00BE7E0C" w:rsidRDefault="00275D46" w14:paraId="78947C0D" w14:textId="7367F661">
      <w:pPr>
        <w:spacing w:after="0" w:line="240" w:lineRule="auto"/>
        <w:rPr>
          <w:rFonts w:ascii="Arial" w:hAnsi="Arial" w:cs="Arial"/>
        </w:rPr>
      </w:pPr>
    </w:p>
    <w:p w:rsidR="00275D46" w:rsidP="00BE7E0C" w:rsidRDefault="00275D46" w14:paraId="7663EA96" w14:textId="722B665D">
      <w:pPr>
        <w:spacing w:after="0" w:line="240" w:lineRule="auto"/>
        <w:rPr>
          <w:rFonts w:ascii="Arial" w:hAnsi="Arial" w:cs="Arial"/>
        </w:rPr>
      </w:pPr>
    </w:p>
    <w:p w:rsidR="00275D46" w:rsidP="00BE7E0C" w:rsidRDefault="00275D46" w14:paraId="0602F0F4" w14:textId="39E27B29">
      <w:pPr>
        <w:spacing w:after="0" w:line="240" w:lineRule="auto"/>
        <w:rPr>
          <w:rFonts w:ascii="Arial" w:hAnsi="Arial" w:cs="Arial"/>
        </w:rPr>
      </w:pPr>
    </w:p>
    <w:p w:rsidR="00275D46" w:rsidP="00BE7E0C" w:rsidRDefault="00275D46" w14:paraId="409BA86A" w14:textId="77777777">
      <w:pPr>
        <w:spacing w:after="0" w:line="240" w:lineRule="auto"/>
        <w:rPr>
          <w:rFonts w:ascii="Arial" w:hAnsi="Arial" w:cs="Arial"/>
        </w:rPr>
      </w:pPr>
    </w:p>
    <w:p w:rsidR="00E9548D" w:rsidP="00BE7E0C" w:rsidRDefault="00E9548D" w14:paraId="4395F10E" w14:textId="6A4D90B5">
      <w:pPr>
        <w:spacing w:after="0" w:line="240" w:lineRule="auto"/>
        <w:rPr>
          <w:rFonts w:ascii="Arial" w:hAnsi="Arial" w:cs="Arial"/>
        </w:rPr>
      </w:pPr>
    </w:p>
    <w:p w:rsidRPr="007B192D" w:rsidR="00E9548D" w:rsidP="00BE7E0C" w:rsidRDefault="00E9548D" w14:paraId="3CB55BCD" w14:textId="77777777">
      <w:pPr>
        <w:spacing w:after="0" w:line="240" w:lineRule="auto"/>
        <w:rPr>
          <w:rFonts w:ascii="Arial" w:hAnsi="Arial" w:cs="Arial"/>
        </w:rPr>
      </w:pPr>
    </w:p>
    <w:p w:rsidRPr="007B192D" w:rsidR="00DA3259" w:rsidP="00BE7E0C" w:rsidRDefault="00DA3259" w14:paraId="34CE2B7C" w14:textId="64670D36">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B4AAC" w:rsidTr="13D5845C" w14:paraId="17A6E8B9" w14:textId="77777777">
        <w:tc>
          <w:tcPr>
            <w:tcW w:w="15388" w:type="dxa"/>
            <w:shd w:val="clear" w:color="auto" w:fill="BFBFBF" w:themeFill="background1" w:themeFillShade="BF"/>
          </w:tcPr>
          <w:p w:rsidRPr="007B192D" w:rsidR="008B4AAC" w:rsidP="00B75276" w:rsidRDefault="008B4AAC" w14:paraId="7E88CC35" w14:textId="77777777">
            <w:pPr>
              <w:jc w:val="center"/>
              <w:rPr>
                <w:rFonts w:ascii="Arial" w:hAnsi="Arial" w:cs="Arial"/>
                <w:b/>
                <w:bCs/>
              </w:rPr>
            </w:pPr>
            <w:r w:rsidRPr="007B192D">
              <w:rPr>
                <w:rFonts w:ascii="Arial" w:hAnsi="Arial" w:cs="Arial"/>
                <w:b/>
                <w:bCs/>
              </w:rPr>
              <w:t>Positive Environmental Impact</w:t>
            </w:r>
          </w:p>
          <w:p w:rsidRPr="007B192D" w:rsidR="008B4AAC" w:rsidP="00B75276" w:rsidRDefault="008B4AAC" w14:paraId="610F0104" w14:textId="77777777">
            <w:pPr>
              <w:jc w:val="center"/>
              <w:rPr>
                <w:rFonts w:ascii="Arial" w:hAnsi="Arial" w:cs="Arial"/>
              </w:rPr>
            </w:pPr>
          </w:p>
        </w:tc>
      </w:tr>
      <w:tr w:rsidRPr="007B192D" w:rsidR="008B4AAC" w:rsidTr="13D5845C" w14:paraId="3507AB18" w14:textId="77777777">
        <w:tc>
          <w:tcPr>
            <w:tcW w:w="15388" w:type="dxa"/>
          </w:tcPr>
          <w:p w:rsidRPr="007B192D" w:rsidR="008B4AAC" w:rsidP="006858B1" w:rsidRDefault="008B4AAC" w14:paraId="1D0BC981" w14:textId="77777777">
            <w:pPr>
              <w:rPr>
                <w:rFonts w:ascii="Arial" w:hAnsi="Arial" w:cs="Arial"/>
              </w:rPr>
            </w:pPr>
          </w:p>
          <w:p w:rsidR="0279C558" w:rsidP="13D5845C" w:rsidRDefault="0279C558" w14:paraId="56E23EB0" w14:textId="7A8D1A75">
            <w:pPr>
              <w:rPr>
                <w:rFonts w:ascii="Arial" w:hAnsi="Arial" w:cs="Arial"/>
              </w:rPr>
            </w:pPr>
          </w:p>
          <w:p w:rsidRPr="007B192D" w:rsidR="006858B1" w:rsidP="0020322F" w:rsidRDefault="006858B1" w14:paraId="0429073F" w14:textId="683E0AB7">
            <w:pPr>
              <w:rPr>
                <w:rFonts w:ascii="Arial" w:hAnsi="Arial" w:cs="Arial"/>
              </w:rPr>
            </w:pPr>
          </w:p>
        </w:tc>
      </w:tr>
    </w:tbl>
    <w:p w:rsidRPr="007B192D" w:rsidR="008B4AAC" w:rsidP="008B4AAC" w:rsidRDefault="008B4AAC" w14:paraId="023B7BD5"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7B192D" w:rsidR="008B4AAC" w:rsidTr="457D44D2" w14:paraId="5B790798" w14:textId="77777777">
        <w:tc>
          <w:tcPr>
            <w:tcW w:w="15388" w:type="dxa"/>
            <w:gridSpan w:val="3"/>
            <w:shd w:val="clear" w:color="auto" w:fill="BFBFBF" w:themeFill="background1" w:themeFillShade="BF"/>
          </w:tcPr>
          <w:p w:rsidRPr="007B192D" w:rsidR="008B4AAC" w:rsidP="00B75276" w:rsidRDefault="008B4AAC" w14:paraId="3F0A5220" w14:textId="77777777">
            <w:pPr>
              <w:jc w:val="center"/>
              <w:rPr>
                <w:rFonts w:ascii="Arial" w:hAnsi="Arial" w:cs="Arial"/>
                <w:b/>
                <w:bCs/>
              </w:rPr>
            </w:pPr>
            <w:r w:rsidRPr="007B192D">
              <w:rPr>
                <w:rFonts w:ascii="Arial" w:hAnsi="Arial" w:cs="Arial"/>
                <w:b/>
                <w:bCs/>
              </w:rPr>
              <w:t>Negative Environmental Impact</w:t>
            </w:r>
          </w:p>
          <w:p w:rsidRPr="007B192D" w:rsidR="008B4AAC" w:rsidP="00B75276" w:rsidRDefault="008B4AAC" w14:paraId="09FD74DD" w14:textId="77777777">
            <w:pPr>
              <w:jc w:val="center"/>
              <w:rPr>
                <w:rFonts w:ascii="Arial" w:hAnsi="Arial" w:cs="Arial"/>
                <w:b/>
                <w:bCs/>
              </w:rPr>
            </w:pPr>
          </w:p>
        </w:tc>
      </w:tr>
      <w:tr w:rsidRPr="007B192D" w:rsidR="008B4AAC" w:rsidTr="457D44D2" w14:paraId="13C6471B" w14:textId="77777777">
        <w:tc>
          <w:tcPr>
            <w:tcW w:w="5129" w:type="dxa"/>
          </w:tcPr>
          <w:p w:rsidRPr="007B192D" w:rsidR="008B4AAC" w:rsidP="00B75276" w:rsidRDefault="008B4AAC" w14:paraId="4D252CBB" w14:textId="77777777">
            <w:pPr>
              <w:rPr>
                <w:rFonts w:ascii="Arial" w:hAnsi="Arial" w:cs="Arial"/>
                <w:b/>
                <w:bCs/>
              </w:rPr>
            </w:pPr>
            <w:r w:rsidRPr="007B192D">
              <w:rPr>
                <w:rFonts w:ascii="Arial" w:hAnsi="Arial" w:cs="Arial"/>
                <w:b/>
                <w:bCs/>
              </w:rPr>
              <w:t>Description</w:t>
            </w:r>
          </w:p>
          <w:p w:rsidRPr="007B192D" w:rsidR="008B4AAC" w:rsidP="00B75276" w:rsidRDefault="008B4AAC" w14:paraId="2631EBF6" w14:textId="77777777">
            <w:pPr>
              <w:rPr>
                <w:rFonts w:ascii="Arial" w:hAnsi="Arial" w:cs="Arial"/>
              </w:rPr>
            </w:pPr>
          </w:p>
        </w:tc>
        <w:tc>
          <w:tcPr>
            <w:tcW w:w="5129" w:type="dxa"/>
          </w:tcPr>
          <w:p w:rsidRPr="007B192D" w:rsidR="008B4AAC" w:rsidP="00B75276" w:rsidRDefault="008B4AAC" w14:paraId="6435F0AA" w14:textId="77777777">
            <w:pPr>
              <w:rPr>
                <w:rFonts w:ascii="Arial" w:hAnsi="Arial" w:cs="Arial"/>
                <w:b/>
                <w:bCs/>
              </w:rPr>
            </w:pPr>
            <w:r w:rsidRPr="007B192D">
              <w:rPr>
                <w:rFonts w:ascii="Arial" w:hAnsi="Arial" w:cs="Arial"/>
                <w:b/>
                <w:bCs/>
              </w:rPr>
              <w:t>Environmental Controls (if applicable)</w:t>
            </w:r>
          </w:p>
          <w:p w:rsidRPr="007B192D" w:rsidR="008B4AAC" w:rsidP="00B75276" w:rsidRDefault="008B4AAC" w14:paraId="045EA1B9" w14:textId="77777777">
            <w:pPr>
              <w:rPr>
                <w:rFonts w:ascii="Arial" w:hAnsi="Arial" w:cs="Arial"/>
              </w:rPr>
            </w:pPr>
          </w:p>
        </w:tc>
        <w:tc>
          <w:tcPr>
            <w:tcW w:w="5130" w:type="dxa"/>
          </w:tcPr>
          <w:p w:rsidRPr="007B192D" w:rsidR="008B4AAC" w:rsidP="00B75276" w:rsidRDefault="008B4AAC" w14:paraId="3D6EE244" w14:textId="77777777">
            <w:pPr>
              <w:rPr>
                <w:rFonts w:ascii="Arial" w:hAnsi="Arial" w:cs="Arial"/>
                <w:b/>
                <w:bCs/>
              </w:rPr>
            </w:pPr>
            <w:r w:rsidRPr="007B192D">
              <w:rPr>
                <w:rFonts w:ascii="Arial" w:hAnsi="Arial" w:cs="Arial"/>
                <w:b/>
                <w:bCs/>
              </w:rPr>
              <w:t>Justifications</w:t>
            </w:r>
          </w:p>
          <w:p w:rsidRPr="007B192D" w:rsidR="008B4AAC" w:rsidP="00B75276" w:rsidRDefault="008B4AAC" w14:paraId="61EB1D0C" w14:textId="77777777">
            <w:pPr>
              <w:rPr>
                <w:rFonts w:ascii="Arial" w:hAnsi="Arial" w:cs="Arial"/>
              </w:rPr>
            </w:pPr>
          </w:p>
        </w:tc>
      </w:tr>
      <w:tr w:rsidRPr="007B192D" w:rsidR="008B4AAC" w:rsidTr="457D44D2" w14:paraId="75967A85" w14:textId="77777777">
        <w:tc>
          <w:tcPr>
            <w:tcW w:w="5129" w:type="dxa"/>
          </w:tcPr>
          <w:p w:rsidRPr="007B192D" w:rsidR="008B4AAC" w:rsidP="00B75276" w:rsidRDefault="008B4AAC" w14:paraId="38A27FF2" w14:textId="09AD8E1B">
            <w:pPr>
              <w:rPr>
                <w:rFonts w:ascii="Arial" w:hAnsi="Arial" w:cs="Arial"/>
              </w:rPr>
            </w:pPr>
          </w:p>
        </w:tc>
        <w:tc>
          <w:tcPr>
            <w:tcW w:w="5129" w:type="dxa"/>
          </w:tcPr>
          <w:p w:rsidRPr="007B192D" w:rsidR="008B4AAC" w:rsidP="00B75276" w:rsidRDefault="008B4AAC" w14:paraId="750CF047" w14:textId="623157AE">
            <w:pPr>
              <w:rPr>
                <w:rFonts w:ascii="Arial" w:hAnsi="Arial" w:cs="Arial"/>
              </w:rPr>
            </w:pPr>
          </w:p>
        </w:tc>
        <w:tc>
          <w:tcPr>
            <w:tcW w:w="5130" w:type="dxa"/>
          </w:tcPr>
          <w:p w:rsidR="008B4AAC" w:rsidP="00B75276" w:rsidRDefault="008B4AAC" w14:paraId="6C79F483" w14:textId="77777777">
            <w:pPr>
              <w:rPr>
                <w:rFonts w:ascii="Arial" w:hAnsi="Arial" w:cs="Arial"/>
              </w:rPr>
            </w:pPr>
          </w:p>
          <w:p w:rsidRPr="007B192D" w:rsidR="0020322F" w:rsidP="00B75276" w:rsidRDefault="0020322F" w14:paraId="0C6ABB0C" w14:textId="31CBA4B1">
            <w:pPr>
              <w:rPr>
                <w:rFonts w:ascii="Arial" w:hAnsi="Arial" w:cs="Arial"/>
              </w:rPr>
            </w:pPr>
          </w:p>
        </w:tc>
      </w:tr>
      <w:tr w:rsidRPr="007B192D" w:rsidR="008B4AAC" w:rsidTr="457D44D2" w14:paraId="03631EF0" w14:textId="77777777">
        <w:tc>
          <w:tcPr>
            <w:tcW w:w="5129" w:type="dxa"/>
          </w:tcPr>
          <w:p w:rsidRPr="007B192D" w:rsidR="008B4AAC" w:rsidP="00B75276" w:rsidRDefault="008B4AAC" w14:paraId="28E7453E" w14:textId="77777777">
            <w:pPr>
              <w:rPr>
                <w:rFonts w:ascii="Arial" w:hAnsi="Arial" w:cs="Arial"/>
              </w:rPr>
            </w:pPr>
          </w:p>
          <w:p w:rsidRPr="007B192D" w:rsidR="008B4AAC" w:rsidP="00B75276" w:rsidRDefault="008B4AAC" w14:paraId="4B5817FD" w14:textId="77777777">
            <w:pPr>
              <w:rPr>
                <w:rFonts w:ascii="Arial" w:hAnsi="Arial" w:cs="Arial"/>
              </w:rPr>
            </w:pPr>
          </w:p>
        </w:tc>
        <w:tc>
          <w:tcPr>
            <w:tcW w:w="5129" w:type="dxa"/>
          </w:tcPr>
          <w:p w:rsidRPr="007B192D" w:rsidR="008B4AAC" w:rsidP="00B75276" w:rsidRDefault="008B4AAC" w14:paraId="0D9D3528" w14:textId="77777777">
            <w:pPr>
              <w:rPr>
                <w:rFonts w:ascii="Arial" w:hAnsi="Arial" w:cs="Arial"/>
              </w:rPr>
            </w:pPr>
          </w:p>
        </w:tc>
        <w:tc>
          <w:tcPr>
            <w:tcW w:w="5130" w:type="dxa"/>
          </w:tcPr>
          <w:p w:rsidRPr="007B192D" w:rsidR="008B4AAC" w:rsidP="00B75276" w:rsidRDefault="008B4AAC" w14:paraId="630CF6C0" w14:textId="77777777">
            <w:pPr>
              <w:rPr>
                <w:rFonts w:ascii="Arial" w:hAnsi="Arial" w:cs="Arial"/>
              </w:rPr>
            </w:pPr>
          </w:p>
        </w:tc>
      </w:tr>
    </w:tbl>
    <w:p w:rsidRPr="007B192D" w:rsidR="00DA3259" w:rsidP="00BE7E0C" w:rsidRDefault="00DA3259" w14:paraId="6072B04D" w14:textId="622003E3">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C3CB3" w:rsidTr="1C12B2F3" w14:paraId="6D287B35" w14:textId="77777777">
        <w:tc>
          <w:tcPr>
            <w:tcW w:w="15388" w:type="dxa"/>
            <w:shd w:val="clear" w:color="auto" w:fill="BFBFBF" w:themeFill="background1" w:themeFillShade="BF"/>
            <w:tcMar/>
          </w:tcPr>
          <w:p w:rsidRPr="007B192D" w:rsidR="008C3CB3" w:rsidP="002E5B38" w:rsidRDefault="008C3CB3" w14:paraId="5F6309D8" w14:textId="3A9D076E">
            <w:pPr>
              <w:jc w:val="center"/>
              <w:rPr>
                <w:rFonts w:ascii="Arial" w:hAnsi="Arial" w:cs="Arial"/>
                <w:b/>
                <w:bCs/>
              </w:rPr>
            </w:pPr>
            <w:r w:rsidRPr="007B192D">
              <w:rPr>
                <w:rFonts w:ascii="Arial" w:hAnsi="Arial" w:cs="Arial"/>
                <w:b/>
                <w:bCs/>
              </w:rPr>
              <w:t>Compliance</w:t>
            </w:r>
          </w:p>
          <w:p w:rsidRPr="007B192D" w:rsidR="008C3CB3" w:rsidP="002E5B38" w:rsidRDefault="008C3CB3" w14:paraId="757D90CA" w14:textId="77777777">
            <w:pPr>
              <w:jc w:val="center"/>
              <w:rPr>
                <w:rFonts w:ascii="Arial" w:hAnsi="Arial" w:cs="Arial"/>
              </w:rPr>
            </w:pPr>
          </w:p>
        </w:tc>
      </w:tr>
      <w:tr w:rsidRPr="007B192D" w:rsidR="008C3CB3" w:rsidTr="1C12B2F3" w14:paraId="64D259EA" w14:textId="77777777">
        <w:tc>
          <w:tcPr>
            <w:tcW w:w="15388" w:type="dxa"/>
            <w:tcMar/>
          </w:tcPr>
          <w:p w:rsidRPr="007B192D" w:rsidR="008C3CB3" w:rsidP="008C3CB3" w:rsidRDefault="008C3CB3" w14:paraId="3A143991" w14:textId="5ECDA4CB">
            <w:pPr>
              <w:rPr>
                <w:rStyle w:val="normaltextrun"/>
                <w:rFonts w:ascii="Arial" w:hAnsi="Arial" w:cs="Arial"/>
                <w:color w:val="000000"/>
                <w:bdr w:val="none" w:color="auto" w:sz="0" w:space="0" w:frame="1"/>
              </w:rPr>
            </w:pPr>
            <w:r w:rsidRPr="007B192D">
              <w:rPr>
                <w:rStyle w:val="normaltextrun"/>
                <w:rFonts w:ascii="Arial" w:hAnsi="Arial" w:cs="Arial"/>
                <w:color w:val="000000"/>
                <w:bdr w:val="none" w:color="auto" w:sz="0" w:space="0" w:frame="1"/>
              </w:rPr>
              <w:t>Any</w:t>
            </w:r>
            <w:r w:rsidRPr="007B192D" w:rsidR="002443DE">
              <w:rPr>
                <w:rStyle w:val="normaltextrun"/>
                <w:rFonts w:ascii="Arial" w:hAnsi="Arial" w:cs="Arial"/>
                <w:color w:val="000000"/>
                <w:bdr w:val="none" w:color="auto" w:sz="0" w:space="0" w:frame="1"/>
              </w:rPr>
              <w:t xml:space="preserve"> non-compliance with </w:t>
            </w:r>
            <w:r w:rsidRPr="007B192D">
              <w:rPr>
                <w:rStyle w:val="normaltextrun"/>
                <w:rFonts w:ascii="Arial" w:hAnsi="Arial" w:cs="Arial"/>
                <w:color w:val="000000"/>
                <w:bdr w:val="none" w:color="auto" w:sz="0" w:space="0" w:frame="1"/>
              </w:rPr>
              <w:t xml:space="preserve">control measures and Groundworks overall approach to </w:t>
            </w:r>
            <w:r w:rsidRPr="007B192D" w:rsidR="002443DE">
              <w:rPr>
                <w:rStyle w:val="normaltextrun"/>
                <w:rFonts w:ascii="Arial" w:hAnsi="Arial" w:cs="Arial"/>
                <w:color w:val="000000"/>
                <w:bdr w:val="none" w:color="auto" w:sz="0" w:space="0" w:frame="1"/>
              </w:rPr>
              <w:t xml:space="preserve">Health &amp; Safety by an employee </w:t>
            </w:r>
            <w:r w:rsidRPr="007B192D">
              <w:rPr>
                <w:rStyle w:val="normaltextrun"/>
                <w:rFonts w:ascii="Arial" w:hAnsi="Arial" w:cs="Arial"/>
                <w:color w:val="000000"/>
                <w:bdr w:val="none" w:color="auto" w:sz="0" w:space="0" w:frame="1"/>
              </w:rPr>
              <w:t>will be</w:t>
            </w:r>
            <w:r w:rsidRPr="007B192D" w:rsidR="002443DE">
              <w:rPr>
                <w:rStyle w:val="normaltextrun"/>
                <w:rFonts w:ascii="Arial" w:hAnsi="Arial" w:cs="Arial"/>
                <w:color w:val="000000"/>
                <w:bdr w:val="none" w:color="auto" w:sz="0" w:space="0" w:frame="1"/>
              </w:rPr>
              <w:t xml:space="preserve"> subject to disciplinary action. </w:t>
            </w:r>
          </w:p>
          <w:p w:rsidRPr="007B192D" w:rsidR="002443DE" w:rsidP="008C3CB3" w:rsidRDefault="002443DE" w14:paraId="0660819D" w14:textId="77777777">
            <w:pPr>
              <w:rPr>
                <w:rFonts w:ascii="Arial" w:hAnsi="Arial" w:cs="Arial"/>
              </w:rPr>
            </w:pPr>
          </w:p>
          <w:p w:rsidRPr="007B192D" w:rsidR="008C3CB3" w:rsidP="008C3CB3" w:rsidRDefault="4A3B768A" w14:paraId="42DCF730" w14:textId="2AA4CDE8">
            <w:pPr>
              <w:rPr>
                <w:rFonts w:ascii="Arial" w:hAnsi="Arial" w:cs="Arial"/>
              </w:rPr>
            </w:pPr>
            <w:r w:rsidRPr="1C12B2F3" w:rsidR="1EB9F3B8">
              <w:rPr>
                <w:rFonts w:ascii="Arial" w:hAnsi="Arial" w:cs="Arial"/>
              </w:rPr>
              <w:t>Employees must ensure their own safety and know to remove themselves from the situa</w:t>
            </w:r>
            <w:r w:rsidRPr="1C12B2F3" w:rsidR="40D81BA9">
              <w:rPr>
                <w:rFonts w:ascii="Arial" w:hAnsi="Arial" w:cs="Arial"/>
              </w:rPr>
              <w:t xml:space="preserve">tion if others put them at risk. </w:t>
            </w:r>
            <w:r w:rsidRPr="1C12B2F3" w:rsidR="1EB9F3B8">
              <w:rPr>
                <w:rFonts w:ascii="Arial" w:hAnsi="Arial" w:cs="Arial"/>
              </w:rPr>
              <w:t xml:space="preserve">Any issues / concerns should be </w:t>
            </w:r>
            <w:r w:rsidRPr="1C12B2F3" w:rsidR="1EB9F3B8">
              <w:rPr>
                <w:rFonts w:ascii="Arial" w:hAnsi="Arial" w:cs="Arial"/>
              </w:rPr>
              <w:t>immediately</w:t>
            </w:r>
            <w:r w:rsidRPr="1C12B2F3" w:rsidR="1EB9F3B8">
              <w:rPr>
                <w:rFonts w:ascii="Arial" w:hAnsi="Arial" w:cs="Arial"/>
              </w:rPr>
              <w:t xml:space="preserve"> reported to</w:t>
            </w:r>
            <w:r w:rsidRPr="1C12B2F3" w:rsidR="7921A6AC">
              <w:rPr>
                <w:rFonts w:ascii="Arial" w:hAnsi="Arial" w:cs="Arial"/>
              </w:rPr>
              <w:t xml:space="preserve"> </w:t>
            </w:r>
            <w:r w:rsidRPr="1C12B2F3" w:rsidR="10F2C309">
              <w:rPr>
                <w:rFonts w:ascii="Arial" w:hAnsi="Arial" w:cs="Arial"/>
                <w:highlight w:val="yellow"/>
              </w:rPr>
              <w:t>Marco Romeo-Pitone</w:t>
            </w:r>
          </w:p>
          <w:p w:rsidRPr="007B192D" w:rsidR="008C3CB3" w:rsidP="008C3CB3" w:rsidRDefault="008C3CB3" w14:paraId="693D0414" w14:textId="12B5F613">
            <w:pPr>
              <w:rPr>
                <w:rFonts w:ascii="Arial" w:hAnsi="Arial" w:cs="Arial"/>
              </w:rPr>
            </w:pPr>
          </w:p>
        </w:tc>
      </w:tr>
    </w:tbl>
    <w:p w:rsidRPr="00A26801" w:rsidR="008C3CB3" w:rsidP="00BE7E0C" w:rsidRDefault="008C3CB3" w14:paraId="0142166D" w14:textId="77777777">
      <w:pPr>
        <w:spacing w:after="0" w:line="240" w:lineRule="auto"/>
        <w:rPr>
          <w:rFonts w:ascii="Arial" w:hAnsi="Arial" w:cs="Arial"/>
        </w:rPr>
      </w:pPr>
    </w:p>
    <w:p w:rsidRPr="00A26801" w:rsidR="00313F35" w:rsidP="00BE7E0C" w:rsidRDefault="00313F35" w14:paraId="644CF0FB" w14:textId="22F690CE">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1C12B2F3" w14:paraId="212FD27A" w14:textId="77777777">
        <w:tc>
          <w:tcPr>
            <w:tcW w:w="3847" w:type="dxa"/>
            <w:tcMar/>
          </w:tcPr>
          <w:p w:rsidRPr="00A26801" w:rsidR="00890B3A" w:rsidP="00890B3A" w:rsidRDefault="00890B3A" w14:paraId="21CF5FCA" w14:textId="77777777">
            <w:pPr>
              <w:rPr>
                <w:rFonts w:ascii="Arial" w:hAnsi="Arial" w:cs="Arial"/>
                <w:b/>
                <w:bCs/>
              </w:rPr>
            </w:pPr>
            <w:r w:rsidRPr="00A26801">
              <w:rPr>
                <w:rFonts w:ascii="Arial" w:hAnsi="Arial" w:cs="Arial"/>
                <w:b/>
                <w:bCs/>
              </w:rPr>
              <w:t>Signed (Assessor)</w:t>
            </w:r>
          </w:p>
          <w:p w:rsidRPr="00A26801" w:rsidR="00890B3A" w:rsidP="00BE7E0C" w:rsidRDefault="00890B3A" w14:paraId="62CC626C" w14:textId="77777777">
            <w:pPr>
              <w:rPr>
                <w:rFonts w:ascii="Arial" w:hAnsi="Arial" w:cs="Arial"/>
              </w:rPr>
            </w:pPr>
          </w:p>
        </w:tc>
        <w:tc>
          <w:tcPr>
            <w:tcW w:w="3847" w:type="dxa"/>
            <w:tcMar/>
          </w:tcPr>
          <w:p w:rsidRPr="00A26801" w:rsidR="00890B3A" w:rsidP="00BE7E0C" w:rsidRDefault="00890B3A" w14:paraId="55E8C65D" w14:textId="717D40BA">
            <w:pPr>
              <w:rPr>
                <w:rFonts w:ascii="Arial" w:hAnsi="Arial" w:cs="Arial"/>
              </w:rPr>
            </w:pPr>
            <w:r w:rsidRPr="6D50F05C" w:rsidR="49E8B116">
              <w:rPr>
                <w:rFonts w:ascii="Arial" w:hAnsi="Arial" w:cs="Arial"/>
              </w:rPr>
              <w:t>WCA Lyddon-Hayes</w:t>
            </w:r>
          </w:p>
        </w:tc>
        <w:tc>
          <w:tcPr>
            <w:tcW w:w="3847" w:type="dxa"/>
            <w:tcMar/>
          </w:tcPr>
          <w:p w:rsidRPr="00A26801" w:rsidR="00890B3A" w:rsidP="00BE7E0C" w:rsidRDefault="00890B3A" w14:paraId="5E0EC4A9" w14:textId="088CDDF9">
            <w:pPr>
              <w:rPr>
                <w:rFonts w:ascii="Arial" w:hAnsi="Arial" w:cs="Arial"/>
                <w:b/>
                <w:bCs/>
              </w:rPr>
            </w:pPr>
            <w:r w:rsidRPr="13D5845C">
              <w:rPr>
                <w:rFonts w:ascii="Arial" w:hAnsi="Arial" w:cs="Arial"/>
                <w:b/>
                <w:bCs/>
              </w:rPr>
              <w:t>Date</w:t>
            </w:r>
            <w:r w:rsidRPr="13D5845C" w:rsidR="64998584">
              <w:rPr>
                <w:rFonts w:ascii="Arial" w:hAnsi="Arial" w:cs="Arial"/>
                <w:b/>
                <w:bCs/>
              </w:rPr>
              <w:t xml:space="preserve"> </w:t>
            </w:r>
          </w:p>
        </w:tc>
        <w:tc>
          <w:tcPr>
            <w:tcW w:w="3847" w:type="dxa"/>
            <w:tcMar/>
          </w:tcPr>
          <w:p w:rsidRPr="00A26801" w:rsidR="00890B3A" w:rsidP="00BE7E0C" w:rsidRDefault="00890B3A" w14:paraId="779B704B" w14:textId="140342C5">
            <w:pPr>
              <w:rPr>
                <w:rFonts w:ascii="Arial" w:hAnsi="Arial" w:cs="Arial"/>
              </w:rPr>
            </w:pPr>
            <w:r w:rsidRPr="1C12B2F3" w:rsidR="12F5DA96">
              <w:rPr>
                <w:rFonts w:ascii="Arial" w:hAnsi="Arial" w:cs="Arial"/>
              </w:rPr>
              <w:t>10</w:t>
            </w:r>
            <w:r w:rsidRPr="1C12B2F3" w:rsidR="3DA62E49">
              <w:rPr>
                <w:rFonts w:ascii="Arial" w:hAnsi="Arial" w:cs="Arial"/>
              </w:rPr>
              <w:t>/0</w:t>
            </w:r>
            <w:r w:rsidRPr="1C12B2F3" w:rsidR="54B95B5C">
              <w:rPr>
                <w:rFonts w:ascii="Arial" w:hAnsi="Arial" w:cs="Arial"/>
              </w:rPr>
              <w:t>9</w:t>
            </w:r>
            <w:r w:rsidRPr="1C12B2F3" w:rsidR="3DA62E49">
              <w:rPr>
                <w:rFonts w:ascii="Arial" w:hAnsi="Arial" w:cs="Arial"/>
              </w:rPr>
              <w:t>/202</w:t>
            </w:r>
            <w:r w:rsidRPr="1C12B2F3" w:rsidR="0E6C1C8B">
              <w:rPr>
                <w:rFonts w:ascii="Arial" w:hAnsi="Arial" w:cs="Arial"/>
              </w:rPr>
              <w:t>5</w:t>
            </w:r>
          </w:p>
        </w:tc>
      </w:tr>
    </w:tbl>
    <w:p w:rsidRPr="00A26801" w:rsidR="00890B3A" w:rsidP="00BE7E0C" w:rsidRDefault="00890B3A" w14:paraId="681DF3EB" w14:textId="60236A57">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00492075" w14:paraId="7C305EC1" w14:textId="77777777">
        <w:tc>
          <w:tcPr>
            <w:tcW w:w="3847" w:type="dxa"/>
          </w:tcPr>
          <w:p w:rsidRPr="00A26801" w:rsidR="00890B3A" w:rsidP="00492075" w:rsidRDefault="00890B3A" w14:paraId="1694D4F8" w14:textId="5E993A62">
            <w:pPr>
              <w:rPr>
                <w:rFonts w:ascii="Arial" w:hAnsi="Arial" w:cs="Arial"/>
                <w:b/>
                <w:bCs/>
              </w:rPr>
            </w:pPr>
            <w:r w:rsidRPr="00A26801">
              <w:rPr>
                <w:rFonts w:ascii="Arial" w:hAnsi="Arial" w:cs="Arial"/>
                <w:b/>
                <w:bCs/>
              </w:rPr>
              <w:t xml:space="preserve">Signed </w:t>
            </w:r>
            <w:r w:rsidRPr="00A26801" w:rsidR="009A23AF">
              <w:rPr>
                <w:rFonts w:ascii="Arial" w:hAnsi="Arial" w:cs="Arial"/>
                <w:b/>
                <w:bCs/>
              </w:rPr>
              <w:t>(Agreed by)</w:t>
            </w:r>
          </w:p>
          <w:p w:rsidRPr="00A26801" w:rsidR="005B1278" w:rsidP="00492075" w:rsidRDefault="005B1278" w14:paraId="66BAF918" w14:textId="638893C5">
            <w:pPr>
              <w:rPr>
                <w:rFonts w:ascii="Arial" w:hAnsi="Arial" w:cs="Arial"/>
              </w:rPr>
            </w:pPr>
            <w:r w:rsidRPr="00A26801">
              <w:rPr>
                <w:rFonts w:ascii="Arial" w:hAnsi="Arial" w:cs="Arial"/>
              </w:rPr>
              <w:t xml:space="preserve"> </w:t>
            </w:r>
          </w:p>
        </w:tc>
        <w:tc>
          <w:tcPr>
            <w:tcW w:w="3847" w:type="dxa"/>
          </w:tcPr>
          <w:p w:rsidRPr="00A26801" w:rsidR="00890B3A" w:rsidP="00492075" w:rsidRDefault="00890B3A" w14:paraId="2DF3071B" w14:textId="77777777">
            <w:pPr>
              <w:rPr>
                <w:rFonts w:ascii="Arial" w:hAnsi="Arial" w:cs="Arial"/>
              </w:rPr>
            </w:pPr>
          </w:p>
        </w:tc>
        <w:tc>
          <w:tcPr>
            <w:tcW w:w="3847" w:type="dxa"/>
          </w:tcPr>
          <w:p w:rsidRPr="00A26801" w:rsidR="00890B3A" w:rsidP="00492075" w:rsidRDefault="00890B3A" w14:paraId="5F64542C" w14:textId="167263E0">
            <w:pPr>
              <w:rPr>
                <w:rFonts w:ascii="Arial" w:hAnsi="Arial" w:cs="Arial"/>
                <w:b/>
                <w:bCs/>
              </w:rPr>
            </w:pPr>
            <w:r w:rsidRPr="00A26801">
              <w:rPr>
                <w:rFonts w:ascii="Arial" w:hAnsi="Arial" w:cs="Arial"/>
                <w:b/>
                <w:bCs/>
              </w:rPr>
              <w:t>Date</w:t>
            </w:r>
            <w:r w:rsidR="00275D46">
              <w:rPr>
                <w:rFonts w:ascii="Arial" w:hAnsi="Arial" w:cs="Arial"/>
                <w:b/>
                <w:bCs/>
              </w:rPr>
              <w:t xml:space="preserve"> </w:t>
            </w:r>
          </w:p>
        </w:tc>
        <w:tc>
          <w:tcPr>
            <w:tcW w:w="3847" w:type="dxa"/>
          </w:tcPr>
          <w:p w:rsidRPr="00A26801" w:rsidR="00890B3A" w:rsidP="00492075" w:rsidRDefault="00890B3A" w14:paraId="26FE131F" w14:textId="77777777">
            <w:pPr>
              <w:rPr>
                <w:rFonts w:ascii="Arial" w:hAnsi="Arial" w:cs="Arial"/>
              </w:rPr>
            </w:pPr>
          </w:p>
        </w:tc>
      </w:tr>
    </w:tbl>
    <w:p w:rsidRPr="00A26801" w:rsidR="00890B3A" w:rsidP="00BE7E0C" w:rsidRDefault="00890B3A" w14:paraId="66553FBC" w14:textId="2B70FAD9">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A26801" w:rsidR="00890B3A" w:rsidTr="00890B3A" w14:paraId="6D29984A" w14:textId="77777777">
        <w:tc>
          <w:tcPr>
            <w:tcW w:w="15388" w:type="dxa"/>
            <w:gridSpan w:val="3"/>
            <w:shd w:val="clear" w:color="auto" w:fill="BFBFBF" w:themeFill="background1" w:themeFillShade="BF"/>
          </w:tcPr>
          <w:p w:rsidRPr="00A26801" w:rsidR="00890B3A" w:rsidP="00BE7E0C" w:rsidRDefault="00890B3A" w14:paraId="5C1D5A99" w14:textId="22C4C945">
            <w:pPr>
              <w:rPr>
                <w:rFonts w:ascii="Arial" w:hAnsi="Arial" w:cs="Arial"/>
                <w:b/>
                <w:bCs/>
              </w:rPr>
            </w:pPr>
            <w:r w:rsidRPr="00A26801">
              <w:rPr>
                <w:rFonts w:ascii="Arial" w:hAnsi="Arial" w:cs="Arial"/>
                <w:b/>
                <w:bCs/>
              </w:rPr>
              <w:t>Version Control</w:t>
            </w:r>
          </w:p>
        </w:tc>
      </w:tr>
      <w:tr w:rsidRPr="00A26801" w:rsidR="00890B3A" w:rsidTr="00890B3A" w14:paraId="79F5338B" w14:textId="77777777">
        <w:tc>
          <w:tcPr>
            <w:tcW w:w="5129" w:type="dxa"/>
          </w:tcPr>
          <w:p w:rsidRPr="00A26801" w:rsidR="00890B3A" w:rsidP="00BE7E0C" w:rsidRDefault="00890B3A" w14:paraId="6FC4409F" w14:textId="0AA4DE01">
            <w:pPr>
              <w:rPr>
                <w:rFonts w:ascii="Arial" w:hAnsi="Arial" w:cs="Arial"/>
                <w:b/>
                <w:bCs/>
              </w:rPr>
            </w:pPr>
            <w:r w:rsidRPr="00A26801">
              <w:rPr>
                <w:rFonts w:ascii="Arial" w:hAnsi="Arial" w:cs="Arial"/>
                <w:b/>
                <w:bCs/>
              </w:rPr>
              <w:t>Version</w:t>
            </w:r>
          </w:p>
        </w:tc>
        <w:tc>
          <w:tcPr>
            <w:tcW w:w="5129" w:type="dxa"/>
          </w:tcPr>
          <w:p w:rsidRPr="00A26801" w:rsidR="00890B3A" w:rsidP="00BE7E0C" w:rsidRDefault="00890B3A" w14:paraId="56F009C6" w14:textId="4D205AC3">
            <w:pPr>
              <w:rPr>
                <w:rFonts w:ascii="Arial" w:hAnsi="Arial" w:cs="Arial"/>
                <w:b/>
                <w:bCs/>
              </w:rPr>
            </w:pPr>
            <w:r w:rsidRPr="00A26801">
              <w:rPr>
                <w:rFonts w:ascii="Arial" w:hAnsi="Arial" w:cs="Arial"/>
                <w:b/>
                <w:bCs/>
              </w:rPr>
              <w:t>Date</w:t>
            </w:r>
          </w:p>
        </w:tc>
        <w:tc>
          <w:tcPr>
            <w:tcW w:w="5130" w:type="dxa"/>
          </w:tcPr>
          <w:p w:rsidRPr="00A26801" w:rsidR="00890B3A" w:rsidP="00BE7E0C" w:rsidRDefault="00890B3A" w14:paraId="51B3CE11" w14:textId="27BB54A1">
            <w:pPr>
              <w:rPr>
                <w:rFonts w:ascii="Arial" w:hAnsi="Arial" w:cs="Arial"/>
                <w:b/>
                <w:bCs/>
              </w:rPr>
            </w:pPr>
            <w:r w:rsidRPr="00A26801">
              <w:rPr>
                <w:rFonts w:ascii="Arial" w:hAnsi="Arial" w:cs="Arial"/>
                <w:b/>
                <w:bCs/>
              </w:rPr>
              <w:t>Reasons</w:t>
            </w:r>
          </w:p>
        </w:tc>
      </w:tr>
      <w:tr w:rsidRPr="00A26801" w:rsidR="00E94566" w:rsidTr="00890B3A" w14:paraId="40774328" w14:textId="77777777">
        <w:tc>
          <w:tcPr>
            <w:tcW w:w="5129" w:type="dxa"/>
          </w:tcPr>
          <w:p w:rsidRPr="00A26801" w:rsidR="00E94566" w:rsidP="00E94566" w:rsidRDefault="00E94566" w14:paraId="4EC765BD" w14:textId="58AA5B2F">
            <w:pPr>
              <w:rPr>
                <w:rFonts w:ascii="Arial" w:hAnsi="Arial" w:cs="Arial"/>
              </w:rPr>
            </w:pPr>
            <w:r w:rsidRPr="00A26801">
              <w:rPr>
                <w:rFonts w:ascii="Arial" w:hAnsi="Arial" w:cs="Arial"/>
              </w:rPr>
              <w:t>1</w:t>
            </w:r>
          </w:p>
        </w:tc>
        <w:tc>
          <w:tcPr>
            <w:tcW w:w="5129" w:type="dxa"/>
          </w:tcPr>
          <w:p w:rsidRPr="00A26801" w:rsidR="00E94566" w:rsidP="00E94566" w:rsidRDefault="00E94566" w14:paraId="5296E272" w14:textId="38DAB367">
            <w:pPr>
              <w:rPr>
                <w:rFonts w:ascii="Arial" w:hAnsi="Arial" w:cs="Arial"/>
                <w:color w:val="538135" w:themeColor="accent6" w:themeShade="BF"/>
              </w:rPr>
            </w:pPr>
          </w:p>
        </w:tc>
        <w:tc>
          <w:tcPr>
            <w:tcW w:w="5130" w:type="dxa"/>
          </w:tcPr>
          <w:p w:rsidRPr="00275D46" w:rsidR="00E94566" w:rsidP="00E94566" w:rsidRDefault="00E94566" w14:paraId="017A00A4" w14:textId="56888351">
            <w:pPr>
              <w:rPr>
                <w:rFonts w:ascii="Arial" w:hAnsi="Arial" w:cs="Arial"/>
                <w:color w:val="000000" w:themeColor="text1"/>
              </w:rPr>
            </w:pPr>
          </w:p>
        </w:tc>
      </w:tr>
      <w:tr w:rsidRPr="00A26801" w:rsidR="00E94566" w:rsidTr="00890B3A" w14:paraId="07757D37" w14:textId="77777777">
        <w:tc>
          <w:tcPr>
            <w:tcW w:w="5129" w:type="dxa"/>
          </w:tcPr>
          <w:p w:rsidRPr="00A26801" w:rsidR="00E94566" w:rsidP="00E94566" w:rsidRDefault="00E94566" w14:paraId="3A583C7C" w14:textId="23F9925C">
            <w:pPr>
              <w:rPr>
                <w:rFonts w:ascii="Arial" w:hAnsi="Arial" w:cs="Arial"/>
              </w:rPr>
            </w:pPr>
            <w:r w:rsidRPr="00A26801">
              <w:rPr>
                <w:rFonts w:ascii="Arial" w:hAnsi="Arial" w:cs="Arial"/>
              </w:rPr>
              <w:t>2</w:t>
            </w:r>
          </w:p>
        </w:tc>
        <w:tc>
          <w:tcPr>
            <w:tcW w:w="5129" w:type="dxa"/>
          </w:tcPr>
          <w:p w:rsidRPr="00A26801" w:rsidR="00E94566" w:rsidP="00E94566" w:rsidRDefault="00E94566" w14:paraId="66153603" w14:textId="4CAC55AF">
            <w:pPr>
              <w:rPr>
                <w:rFonts w:ascii="Arial" w:hAnsi="Arial" w:cs="Arial"/>
                <w:color w:val="538135" w:themeColor="accent6" w:themeShade="BF"/>
              </w:rPr>
            </w:pPr>
          </w:p>
        </w:tc>
        <w:tc>
          <w:tcPr>
            <w:tcW w:w="5130" w:type="dxa"/>
          </w:tcPr>
          <w:p w:rsidRPr="00A26801" w:rsidR="00E94566" w:rsidP="00E94566" w:rsidRDefault="00E94566" w14:paraId="56C6108B" w14:textId="392146F7">
            <w:pPr>
              <w:rPr>
                <w:rFonts w:ascii="Arial" w:hAnsi="Arial" w:cs="Arial"/>
                <w:color w:val="538135" w:themeColor="accent6" w:themeShade="BF"/>
              </w:rPr>
            </w:pPr>
          </w:p>
        </w:tc>
      </w:tr>
      <w:tr w:rsidRPr="00A26801" w:rsidR="00E94566" w:rsidTr="00890B3A" w14:paraId="1F686E60" w14:textId="77777777">
        <w:tc>
          <w:tcPr>
            <w:tcW w:w="5129" w:type="dxa"/>
          </w:tcPr>
          <w:p w:rsidRPr="00A26801" w:rsidR="00E94566" w:rsidP="00E94566" w:rsidRDefault="00E94566" w14:paraId="41515CDB" w14:textId="346ADCBF">
            <w:pPr>
              <w:rPr>
                <w:rFonts w:ascii="Arial" w:hAnsi="Arial" w:cs="Arial"/>
              </w:rPr>
            </w:pPr>
            <w:r w:rsidRPr="00A26801">
              <w:rPr>
                <w:rFonts w:ascii="Arial" w:hAnsi="Arial" w:cs="Arial"/>
              </w:rPr>
              <w:t>3</w:t>
            </w:r>
          </w:p>
        </w:tc>
        <w:tc>
          <w:tcPr>
            <w:tcW w:w="5129" w:type="dxa"/>
          </w:tcPr>
          <w:p w:rsidRPr="00A26801" w:rsidR="00E94566" w:rsidP="00E94566" w:rsidRDefault="00E94566" w14:paraId="69640809" w14:textId="2CAD0D79">
            <w:pPr>
              <w:rPr>
                <w:rFonts w:ascii="Arial" w:hAnsi="Arial" w:cs="Arial"/>
                <w:color w:val="538135" w:themeColor="accent6" w:themeShade="BF"/>
              </w:rPr>
            </w:pPr>
          </w:p>
        </w:tc>
        <w:tc>
          <w:tcPr>
            <w:tcW w:w="5130" w:type="dxa"/>
          </w:tcPr>
          <w:p w:rsidRPr="00A26801" w:rsidR="00E94566" w:rsidP="00E94566" w:rsidRDefault="00E94566" w14:paraId="3D95303D" w14:textId="36F9EAAF">
            <w:pPr>
              <w:rPr>
                <w:rFonts w:ascii="Arial" w:hAnsi="Arial" w:cs="Arial"/>
                <w:color w:val="538135" w:themeColor="accent6" w:themeShade="BF"/>
              </w:rPr>
            </w:pPr>
          </w:p>
        </w:tc>
      </w:tr>
      <w:tr w:rsidRPr="00A26801" w:rsidR="00E94566" w:rsidTr="00890B3A" w14:paraId="29FC518B" w14:textId="77777777">
        <w:tc>
          <w:tcPr>
            <w:tcW w:w="5129" w:type="dxa"/>
          </w:tcPr>
          <w:p w:rsidRPr="00A26801" w:rsidR="00E94566" w:rsidP="00E94566" w:rsidRDefault="00E94566" w14:paraId="045F2707" w14:textId="442E39D2">
            <w:pPr>
              <w:rPr>
                <w:rFonts w:ascii="Arial" w:hAnsi="Arial" w:cs="Arial"/>
              </w:rPr>
            </w:pPr>
            <w:r w:rsidRPr="00A26801">
              <w:rPr>
                <w:rFonts w:ascii="Arial" w:hAnsi="Arial" w:cs="Arial"/>
              </w:rPr>
              <w:t>4</w:t>
            </w:r>
          </w:p>
        </w:tc>
        <w:tc>
          <w:tcPr>
            <w:tcW w:w="5129" w:type="dxa"/>
          </w:tcPr>
          <w:p w:rsidRPr="00A26801" w:rsidR="00E94566" w:rsidP="00E94566" w:rsidRDefault="00E94566" w14:paraId="5168FC54" w14:textId="5A1D4E8B">
            <w:pPr>
              <w:rPr>
                <w:rFonts w:ascii="Arial" w:hAnsi="Arial" w:cs="Arial"/>
                <w:color w:val="538135" w:themeColor="accent6" w:themeShade="BF"/>
              </w:rPr>
            </w:pPr>
          </w:p>
        </w:tc>
        <w:tc>
          <w:tcPr>
            <w:tcW w:w="5130" w:type="dxa"/>
          </w:tcPr>
          <w:p w:rsidRPr="00A26801" w:rsidR="00E94566" w:rsidP="00E94566" w:rsidRDefault="00E94566" w14:paraId="43A4F29D" w14:textId="68748B9F">
            <w:pPr>
              <w:rPr>
                <w:rFonts w:ascii="Arial" w:hAnsi="Arial" w:cs="Arial"/>
                <w:color w:val="538135" w:themeColor="accent6" w:themeShade="BF"/>
              </w:rPr>
            </w:pPr>
          </w:p>
        </w:tc>
      </w:tr>
      <w:tr w:rsidRPr="00A26801" w:rsidR="00E94566" w:rsidTr="00890B3A" w14:paraId="03586F6B" w14:textId="77777777">
        <w:tc>
          <w:tcPr>
            <w:tcW w:w="5129" w:type="dxa"/>
          </w:tcPr>
          <w:p w:rsidRPr="00A26801" w:rsidR="00E94566" w:rsidP="00E94566" w:rsidRDefault="00E94566" w14:paraId="4FD11989" w14:textId="2F444BDF">
            <w:pPr>
              <w:rPr>
                <w:rFonts w:ascii="Arial" w:hAnsi="Arial" w:cs="Arial"/>
              </w:rPr>
            </w:pPr>
            <w:r w:rsidRPr="00A26801">
              <w:rPr>
                <w:rFonts w:ascii="Arial" w:hAnsi="Arial" w:cs="Arial"/>
              </w:rPr>
              <w:t>5</w:t>
            </w:r>
          </w:p>
        </w:tc>
        <w:tc>
          <w:tcPr>
            <w:tcW w:w="5129" w:type="dxa"/>
          </w:tcPr>
          <w:p w:rsidRPr="00A26801" w:rsidR="00E94566" w:rsidP="00E94566" w:rsidRDefault="00E94566" w14:paraId="23CD8705" w14:textId="77777777">
            <w:pPr>
              <w:rPr>
                <w:rFonts w:ascii="Arial" w:hAnsi="Arial" w:cs="Arial"/>
                <w:color w:val="538135" w:themeColor="accent6" w:themeShade="BF"/>
              </w:rPr>
            </w:pPr>
          </w:p>
        </w:tc>
        <w:tc>
          <w:tcPr>
            <w:tcW w:w="5130" w:type="dxa"/>
          </w:tcPr>
          <w:p w:rsidRPr="00A26801" w:rsidR="00E94566" w:rsidP="00E94566" w:rsidRDefault="00E94566" w14:paraId="1EC19406" w14:textId="77777777">
            <w:pPr>
              <w:rPr>
                <w:rFonts w:ascii="Arial" w:hAnsi="Arial" w:cs="Arial"/>
                <w:color w:val="538135" w:themeColor="accent6" w:themeShade="BF"/>
              </w:rPr>
            </w:pPr>
          </w:p>
        </w:tc>
      </w:tr>
      <w:tr w:rsidRPr="00A26801" w:rsidR="00E94566" w:rsidTr="00890B3A" w14:paraId="55147F1F" w14:textId="77777777">
        <w:tc>
          <w:tcPr>
            <w:tcW w:w="5129" w:type="dxa"/>
          </w:tcPr>
          <w:p w:rsidRPr="00A26801" w:rsidR="00E94566" w:rsidP="00E94566" w:rsidRDefault="00E94566" w14:paraId="72B7090D" w14:textId="6A1F8619">
            <w:pPr>
              <w:rPr>
                <w:rFonts w:ascii="Arial" w:hAnsi="Arial" w:cs="Arial"/>
              </w:rPr>
            </w:pPr>
            <w:r w:rsidRPr="00A26801">
              <w:rPr>
                <w:rFonts w:ascii="Arial" w:hAnsi="Arial" w:cs="Arial"/>
              </w:rPr>
              <w:t>6</w:t>
            </w:r>
          </w:p>
        </w:tc>
        <w:tc>
          <w:tcPr>
            <w:tcW w:w="5129" w:type="dxa"/>
          </w:tcPr>
          <w:p w:rsidRPr="00A26801" w:rsidR="00E94566" w:rsidP="00E94566" w:rsidRDefault="00E94566" w14:paraId="72E325DD" w14:textId="77777777">
            <w:pPr>
              <w:rPr>
                <w:rFonts w:ascii="Arial" w:hAnsi="Arial" w:cs="Arial"/>
              </w:rPr>
            </w:pPr>
          </w:p>
        </w:tc>
        <w:tc>
          <w:tcPr>
            <w:tcW w:w="5130" w:type="dxa"/>
          </w:tcPr>
          <w:p w:rsidRPr="00A26801" w:rsidR="00E94566" w:rsidP="00E94566" w:rsidRDefault="00E94566" w14:paraId="0F309017" w14:textId="77777777">
            <w:pPr>
              <w:rPr>
                <w:rFonts w:ascii="Arial" w:hAnsi="Arial" w:cs="Arial"/>
              </w:rPr>
            </w:pPr>
          </w:p>
        </w:tc>
      </w:tr>
    </w:tbl>
    <w:p w:rsidRPr="00A26801" w:rsidR="00890B3A" w:rsidP="00BE7E0C" w:rsidRDefault="00890B3A" w14:paraId="28541A0B" w14:textId="443EBE85">
      <w:pPr>
        <w:spacing w:after="0" w:line="240" w:lineRule="auto"/>
        <w:rPr>
          <w:rFonts w:ascii="Arial" w:hAnsi="Arial" w:cs="Arial"/>
        </w:rPr>
      </w:pPr>
    </w:p>
    <w:sectPr w:rsidRPr="00A26801" w:rsidR="00890B3A" w:rsidSect="0080479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38C" w:rsidP="00DB49F9" w:rsidRDefault="004B238C" w14:paraId="68287220" w14:textId="77777777">
      <w:pPr>
        <w:spacing w:after="0" w:line="240" w:lineRule="auto"/>
      </w:pPr>
      <w:r>
        <w:separator/>
      </w:r>
    </w:p>
  </w:endnote>
  <w:endnote w:type="continuationSeparator" w:id="0">
    <w:p w:rsidR="004B238C" w:rsidP="00DB49F9" w:rsidRDefault="004B238C" w14:paraId="423BAB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14CF4" w:rsidRDefault="00A14CF4" w14:paraId="23CC4E6D" w14:textId="77777777">
    <w:pPr>
      <w:pStyle w:val="Footer"/>
      <w:rPr>
        <w:noProof/>
      </w:rPr>
    </w:pPr>
  </w:p>
  <w:p w:rsidR="00DB49F9" w:rsidRDefault="00DB49F9" w14:paraId="73B43B0F" w14:textId="4A9BB05E">
    <w:pPr>
      <w:pStyle w:val="Footer"/>
    </w:pPr>
    <w:r>
      <w:rPr>
        <w:noProof/>
        <w:lang w:eastAsia="en-GB"/>
      </w:rPr>
      <w:drawing>
        <wp:anchor distT="0" distB="0" distL="114300" distR="114300" simplePos="0" relativeHeight="251659264" behindDoc="0" locked="0" layoutInCell="1" allowOverlap="1" wp14:anchorId="03B2F629" wp14:editId="5D8DD4AA">
          <wp:simplePos x="0" y="0"/>
          <wp:positionH relativeFrom="column">
            <wp:posOffset>9677400</wp:posOffset>
          </wp:positionH>
          <wp:positionV relativeFrom="paragraph">
            <wp:posOffset>41922</wp:posOffset>
          </wp:positionV>
          <wp:extent cx="425450" cy="51049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450" cy="510497"/>
                  </a:xfrm>
                  <a:prstGeom prst="rect">
                    <a:avLst/>
                  </a:prstGeom>
                </pic:spPr>
              </pic:pic>
            </a:graphicData>
          </a:graphic>
          <wp14:sizeRelH relativeFrom="page">
            <wp14:pctWidth>0</wp14:pctWidth>
          </wp14:sizeRelH>
          <wp14:sizeRelV relativeFrom="page">
            <wp14:pctHeight>0</wp14:pctHeight>
          </wp14:sizeRelV>
        </wp:anchor>
      </w:drawing>
    </w:r>
    <w:r w:rsidR="00C04DAE">
      <w:t xml:space="preserve">HS2.1 – Risk Assessment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38C" w:rsidP="00DB49F9" w:rsidRDefault="004B238C" w14:paraId="5CAF366F" w14:textId="77777777">
      <w:pPr>
        <w:spacing w:after="0" w:line="240" w:lineRule="auto"/>
      </w:pPr>
      <w:r>
        <w:separator/>
      </w:r>
    </w:p>
  </w:footnote>
  <w:footnote w:type="continuationSeparator" w:id="0">
    <w:p w:rsidR="004B238C" w:rsidP="00DB49F9" w:rsidRDefault="004B238C" w14:paraId="427D8D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49F9" w:rsidR="00DB49F9" w:rsidP="00DB49F9" w:rsidRDefault="00DB49F9" w14:paraId="649D2131" w14:textId="33289E6C">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3AF1"/>
    <w:multiLevelType w:val="hybridMultilevel"/>
    <w:tmpl w:val="F634B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3968D4"/>
    <w:multiLevelType w:val="hybridMultilevel"/>
    <w:tmpl w:val="6450E1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8B4613B"/>
    <w:multiLevelType w:val="hybridMultilevel"/>
    <w:tmpl w:val="E2706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283485"/>
    <w:multiLevelType w:val="hybridMultilevel"/>
    <w:tmpl w:val="46D0F8C8"/>
    <w:lvl w:ilvl="0" w:tplc="BB42523E">
      <w:start w:val="1"/>
      <w:numFmt w:val="bullet"/>
      <w:lvlText w:val=""/>
      <w:lvlJc w:val="left"/>
      <w:pPr>
        <w:ind w:left="360" w:hanging="360"/>
      </w:pPr>
      <w:rPr>
        <w:rFonts w:hint="default" w:ascii="Symbol" w:hAnsi="Symbol"/>
      </w:rPr>
    </w:lvl>
    <w:lvl w:ilvl="1" w:tplc="9198D60E">
      <w:start w:val="1"/>
      <w:numFmt w:val="bullet"/>
      <w:lvlText w:val="o"/>
      <w:lvlJc w:val="left"/>
      <w:pPr>
        <w:ind w:left="1080" w:hanging="360"/>
      </w:pPr>
      <w:rPr>
        <w:rFonts w:hint="default" w:ascii="Courier New" w:hAnsi="Courier New"/>
      </w:rPr>
    </w:lvl>
    <w:lvl w:ilvl="2" w:tplc="983C9AEE">
      <w:start w:val="1"/>
      <w:numFmt w:val="bullet"/>
      <w:lvlText w:val=""/>
      <w:lvlJc w:val="left"/>
      <w:pPr>
        <w:ind w:left="1800" w:hanging="360"/>
      </w:pPr>
      <w:rPr>
        <w:rFonts w:hint="default" w:ascii="Wingdings" w:hAnsi="Wingdings"/>
      </w:rPr>
    </w:lvl>
    <w:lvl w:ilvl="3" w:tplc="2BF26E30">
      <w:start w:val="1"/>
      <w:numFmt w:val="bullet"/>
      <w:lvlText w:val=""/>
      <w:lvlJc w:val="left"/>
      <w:pPr>
        <w:ind w:left="2520" w:hanging="360"/>
      </w:pPr>
      <w:rPr>
        <w:rFonts w:hint="default" w:ascii="Symbol" w:hAnsi="Symbol"/>
      </w:rPr>
    </w:lvl>
    <w:lvl w:ilvl="4" w:tplc="BA503650">
      <w:start w:val="1"/>
      <w:numFmt w:val="bullet"/>
      <w:lvlText w:val="o"/>
      <w:lvlJc w:val="left"/>
      <w:pPr>
        <w:ind w:left="3240" w:hanging="360"/>
      </w:pPr>
      <w:rPr>
        <w:rFonts w:hint="default" w:ascii="Courier New" w:hAnsi="Courier New"/>
      </w:rPr>
    </w:lvl>
    <w:lvl w:ilvl="5" w:tplc="E432DC3A">
      <w:start w:val="1"/>
      <w:numFmt w:val="bullet"/>
      <w:lvlText w:val=""/>
      <w:lvlJc w:val="left"/>
      <w:pPr>
        <w:ind w:left="3960" w:hanging="360"/>
      </w:pPr>
      <w:rPr>
        <w:rFonts w:hint="default" w:ascii="Wingdings" w:hAnsi="Wingdings"/>
      </w:rPr>
    </w:lvl>
    <w:lvl w:ilvl="6" w:tplc="38C89E34">
      <w:start w:val="1"/>
      <w:numFmt w:val="bullet"/>
      <w:lvlText w:val=""/>
      <w:lvlJc w:val="left"/>
      <w:pPr>
        <w:ind w:left="4680" w:hanging="360"/>
      </w:pPr>
      <w:rPr>
        <w:rFonts w:hint="default" w:ascii="Symbol" w:hAnsi="Symbol"/>
      </w:rPr>
    </w:lvl>
    <w:lvl w:ilvl="7" w:tplc="DD2C8992">
      <w:start w:val="1"/>
      <w:numFmt w:val="bullet"/>
      <w:lvlText w:val="o"/>
      <w:lvlJc w:val="left"/>
      <w:pPr>
        <w:ind w:left="5400" w:hanging="360"/>
      </w:pPr>
      <w:rPr>
        <w:rFonts w:hint="default" w:ascii="Courier New" w:hAnsi="Courier New"/>
      </w:rPr>
    </w:lvl>
    <w:lvl w:ilvl="8" w:tplc="181415FC">
      <w:start w:val="1"/>
      <w:numFmt w:val="bullet"/>
      <w:lvlText w:val=""/>
      <w:lvlJc w:val="left"/>
      <w:pPr>
        <w:ind w:left="6120" w:hanging="360"/>
      </w:pPr>
      <w:rPr>
        <w:rFonts w:hint="default" w:ascii="Wingdings" w:hAnsi="Wingdings"/>
      </w:rPr>
    </w:lvl>
  </w:abstractNum>
  <w:abstractNum w:abstractNumId="4" w15:restartNumberingAfterBreak="0">
    <w:nsid w:val="21BF4DB1"/>
    <w:multiLevelType w:val="hybridMultilevel"/>
    <w:tmpl w:val="77961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74140C"/>
    <w:multiLevelType w:val="hybridMultilevel"/>
    <w:tmpl w:val="81FC1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B676A1"/>
    <w:multiLevelType w:val="hybridMultilevel"/>
    <w:tmpl w:val="C15E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A01F45"/>
    <w:multiLevelType w:val="hybridMultilevel"/>
    <w:tmpl w:val="CE4A6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8C63C01"/>
    <w:multiLevelType w:val="hybridMultilevel"/>
    <w:tmpl w:val="EA0084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AB8603F"/>
    <w:multiLevelType w:val="hybridMultilevel"/>
    <w:tmpl w:val="389AF7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C912E43"/>
    <w:multiLevelType w:val="hybridMultilevel"/>
    <w:tmpl w:val="8592B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ED2695"/>
    <w:multiLevelType w:val="hybridMultilevel"/>
    <w:tmpl w:val="9DA8DD2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 w15:restartNumberingAfterBreak="0">
    <w:nsid w:val="600F7B54"/>
    <w:multiLevelType w:val="hybridMultilevel"/>
    <w:tmpl w:val="460E0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257541"/>
    <w:multiLevelType w:val="hybridMultilevel"/>
    <w:tmpl w:val="046C1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7D2342"/>
    <w:multiLevelType w:val="hybridMultilevel"/>
    <w:tmpl w:val="BF7681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4B629BA"/>
    <w:multiLevelType w:val="hybridMultilevel"/>
    <w:tmpl w:val="FA121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4864541">
    <w:abstractNumId w:val="2"/>
  </w:num>
  <w:num w:numId="2" w16cid:durableId="501702884">
    <w:abstractNumId w:val="8"/>
  </w:num>
  <w:num w:numId="3" w16cid:durableId="777943424">
    <w:abstractNumId w:val="14"/>
  </w:num>
  <w:num w:numId="4" w16cid:durableId="298732307">
    <w:abstractNumId w:val="9"/>
  </w:num>
  <w:num w:numId="5" w16cid:durableId="476728519">
    <w:abstractNumId w:val="1"/>
  </w:num>
  <w:num w:numId="6" w16cid:durableId="2056809150">
    <w:abstractNumId w:val="7"/>
  </w:num>
  <w:num w:numId="7" w16cid:durableId="1388065855">
    <w:abstractNumId w:val="12"/>
  </w:num>
  <w:num w:numId="8" w16cid:durableId="672611205">
    <w:abstractNumId w:val="4"/>
  </w:num>
  <w:num w:numId="9" w16cid:durableId="1334257478">
    <w:abstractNumId w:val="3"/>
  </w:num>
  <w:num w:numId="10" w16cid:durableId="1132820943">
    <w:abstractNumId w:val="6"/>
  </w:num>
  <w:num w:numId="11" w16cid:durableId="451899517">
    <w:abstractNumId w:val="0"/>
  </w:num>
  <w:num w:numId="12" w16cid:durableId="1659184376">
    <w:abstractNumId w:val="13"/>
  </w:num>
  <w:num w:numId="13" w16cid:durableId="1258948953">
    <w:abstractNumId w:val="11"/>
  </w:num>
  <w:num w:numId="14" w16cid:durableId="180244638">
    <w:abstractNumId w:val="15"/>
  </w:num>
  <w:num w:numId="15" w16cid:durableId="641807857">
    <w:abstractNumId w:val="5"/>
  </w:num>
  <w:num w:numId="16" w16cid:durableId="1408112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F9"/>
    <w:rsid w:val="00007FCD"/>
    <w:rsid w:val="000345B9"/>
    <w:rsid w:val="00041D45"/>
    <w:rsid w:val="000545BC"/>
    <w:rsid w:val="00060228"/>
    <w:rsid w:val="00092A68"/>
    <w:rsid w:val="000B00BE"/>
    <w:rsid w:val="000B1E81"/>
    <w:rsid w:val="000E5FCD"/>
    <w:rsid w:val="000E67AE"/>
    <w:rsid w:val="0010302E"/>
    <w:rsid w:val="0010756C"/>
    <w:rsid w:val="00125A2D"/>
    <w:rsid w:val="001338EF"/>
    <w:rsid w:val="00154F7B"/>
    <w:rsid w:val="0017254C"/>
    <w:rsid w:val="00177968"/>
    <w:rsid w:val="001A6555"/>
    <w:rsid w:val="001C7206"/>
    <w:rsid w:val="001F3F95"/>
    <w:rsid w:val="0020322F"/>
    <w:rsid w:val="002042F7"/>
    <w:rsid w:val="002065F5"/>
    <w:rsid w:val="002443DE"/>
    <w:rsid w:val="00261675"/>
    <w:rsid w:val="002725F2"/>
    <w:rsid w:val="00275D46"/>
    <w:rsid w:val="0028616D"/>
    <w:rsid w:val="002A010F"/>
    <w:rsid w:val="002A32B3"/>
    <w:rsid w:val="002B0CB1"/>
    <w:rsid w:val="002B68D5"/>
    <w:rsid w:val="002C55AF"/>
    <w:rsid w:val="002D7237"/>
    <w:rsid w:val="002F327B"/>
    <w:rsid w:val="002F5646"/>
    <w:rsid w:val="003101BB"/>
    <w:rsid w:val="003116D6"/>
    <w:rsid w:val="00313F35"/>
    <w:rsid w:val="00320CA0"/>
    <w:rsid w:val="00320EDC"/>
    <w:rsid w:val="00333ABB"/>
    <w:rsid w:val="00342343"/>
    <w:rsid w:val="003469D5"/>
    <w:rsid w:val="003631F0"/>
    <w:rsid w:val="00363493"/>
    <w:rsid w:val="0037286E"/>
    <w:rsid w:val="00387E3D"/>
    <w:rsid w:val="003A3A25"/>
    <w:rsid w:val="003C1027"/>
    <w:rsid w:val="003C1DDA"/>
    <w:rsid w:val="00461AA9"/>
    <w:rsid w:val="00475A67"/>
    <w:rsid w:val="004811CB"/>
    <w:rsid w:val="004843CA"/>
    <w:rsid w:val="00494FF8"/>
    <w:rsid w:val="004964CA"/>
    <w:rsid w:val="004B238C"/>
    <w:rsid w:val="004B644B"/>
    <w:rsid w:val="004C0B35"/>
    <w:rsid w:val="004F62CE"/>
    <w:rsid w:val="00502058"/>
    <w:rsid w:val="00511BE4"/>
    <w:rsid w:val="005133E9"/>
    <w:rsid w:val="0052292B"/>
    <w:rsid w:val="005236C3"/>
    <w:rsid w:val="00532713"/>
    <w:rsid w:val="00550330"/>
    <w:rsid w:val="00577B5B"/>
    <w:rsid w:val="005B1278"/>
    <w:rsid w:val="005E4F92"/>
    <w:rsid w:val="00603AD5"/>
    <w:rsid w:val="00605ECA"/>
    <w:rsid w:val="00610B6C"/>
    <w:rsid w:val="0063125E"/>
    <w:rsid w:val="006523C8"/>
    <w:rsid w:val="00653788"/>
    <w:rsid w:val="00665B4C"/>
    <w:rsid w:val="00672016"/>
    <w:rsid w:val="0068310B"/>
    <w:rsid w:val="00683FEF"/>
    <w:rsid w:val="006858B1"/>
    <w:rsid w:val="006954D7"/>
    <w:rsid w:val="00695D78"/>
    <w:rsid w:val="006A66FF"/>
    <w:rsid w:val="006B0970"/>
    <w:rsid w:val="006B0CDB"/>
    <w:rsid w:val="006B6A26"/>
    <w:rsid w:val="006D53FD"/>
    <w:rsid w:val="006F5055"/>
    <w:rsid w:val="006F6A88"/>
    <w:rsid w:val="00710650"/>
    <w:rsid w:val="00732804"/>
    <w:rsid w:val="00743266"/>
    <w:rsid w:val="007432BC"/>
    <w:rsid w:val="00766705"/>
    <w:rsid w:val="007765A8"/>
    <w:rsid w:val="00796E94"/>
    <w:rsid w:val="007A422C"/>
    <w:rsid w:val="007A44DB"/>
    <w:rsid w:val="007A46A8"/>
    <w:rsid w:val="007B0E85"/>
    <w:rsid w:val="007B192D"/>
    <w:rsid w:val="007D17A5"/>
    <w:rsid w:val="007E65BB"/>
    <w:rsid w:val="007E6C43"/>
    <w:rsid w:val="007F3239"/>
    <w:rsid w:val="007F55D4"/>
    <w:rsid w:val="0080263B"/>
    <w:rsid w:val="00804795"/>
    <w:rsid w:val="00811983"/>
    <w:rsid w:val="008148A8"/>
    <w:rsid w:val="00816ED7"/>
    <w:rsid w:val="008344F8"/>
    <w:rsid w:val="0083724D"/>
    <w:rsid w:val="008516B7"/>
    <w:rsid w:val="00852593"/>
    <w:rsid w:val="0086095E"/>
    <w:rsid w:val="00863285"/>
    <w:rsid w:val="00890B3A"/>
    <w:rsid w:val="008B1BA3"/>
    <w:rsid w:val="008B4535"/>
    <w:rsid w:val="008B4AAC"/>
    <w:rsid w:val="008B5986"/>
    <w:rsid w:val="008C0BDF"/>
    <w:rsid w:val="008C3CB3"/>
    <w:rsid w:val="008F44D9"/>
    <w:rsid w:val="00915B90"/>
    <w:rsid w:val="00930ACF"/>
    <w:rsid w:val="009561BF"/>
    <w:rsid w:val="00960909"/>
    <w:rsid w:val="00980508"/>
    <w:rsid w:val="00985399"/>
    <w:rsid w:val="0098606D"/>
    <w:rsid w:val="00993286"/>
    <w:rsid w:val="00996252"/>
    <w:rsid w:val="009A23AF"/>
    <w:rsid w:val="009B3540"/>
    <w:rsid w:val="009B7E39"/>
    <w:rsid w:val="009C0DBD"/>
    <w:rsid w:val="009E46D6"/>
    <w:rsid w:val="00A14CF4"/>
    <w:rsid w:val="00A15DDE"/>
    <w:rsid w:val="00A26801"/>
    <w:rsid w:val="00A335C7"/>
    <w:rsid w:val="00A51F4A"/>
    <w:rsid w:val="00A56A18"/>
    <w:rsid w:val="00A74192"/>
    <w:rsid w:val="00AA3D54"/>
    <w:rsid w:val="00AA4821"/>
    <w:rsid w:val="00AC3353"/>
    <w:rsid w:val="00AD608A"/>
    <w:rsid w:val="00AF4AA5"/>
    <w:rsid w:val="00B23414"/>
    <w:rsid w:val="00B318B5"/>
    <w:rsid w:val="00B40085"/>
    <w:rsid w:val="00B53747"/>
    <w:rsid w:val="00B60CA5"/>
    <w:rsid w:val="00B71BF8"/>
    <w:rsid w:val="00B72C8B"/>
    <w:rsid w:val="00B82D91"/>
    <w:rsid w:val="00B8763A"/>
    <w:rsid w:val="00B95AC9"/>
    <w:rsid w:val="00BD128C"/>
    <w:rsid w:val="00BD379B"/>
    <w:rsid w:val="00BE7E0C"/>
    <w:rsid w:val="00BF4EA0"/>
    <w:rsid w:val="00C04DAE"/>
    <w:rsid w:val="00C05EC6"/>
    <w:rsid w:val="00C10BDF"/>
    <w:rsid w:val="00C20B1A"/>
    <w:rsid w:val="00C22440"/>
    <w:rsid w:val="00C258C0"/>
    <w:rsid w:val="00C25B77"/>
    <w:rsid w:val="00C36319"/>
    <w:rsid w:val="00C40080"/>
    <w:rsid w:val="00C57B2C"/>
    <w:rsid w:val="00C623BA"/>
    <w:rsid w:val="00C70B70"/>
    <w:rsid w:val="00C82861"/>
    <w:rsid w:val="00C911CB"/>
    <w:rsid w:val="00C93F81"/>
    <w:rsid w:val="00CA0D30"/>
    <w:rsid w:val="00CA4E60"/>
    <w:rsid w:val="00CD1034"/>
    <w:rsid w:val="00CD298A"/>
    <w:rsid w:val="00D25A57"/>
    <w:rsid w:val="00D26D76"/>
    <w:rsid w:val="00D71C43"/>
    <w:rsid w:val="00DA3259"/>
    <w:rsid w:val="00DA3323"/>
    <w:rsid w:val="00DB49F9"/>
    <w:rsid w:val="00DC5BF3"/>
    <w:rsid w:val="00DF1286"/>
    <w:rsid w:val="00E4076C"/>
    <w:rsid w:val="00E42C1A"/>
    <w:rsid w:val="00E45EB1"/>
    <w:rsid w:val="00E470D8"/>
    <w:rsid w:val="00E876AE"/>
    <w:rsid w:val="00E94566"/>
    <w:rsid w:val="00E9548D"/>
    <w:rsid w:val="00EE6302"/>
    <w:rsid w:val="00EF2EFC"/>
    <w:rsid w:val="00EF6EC6"/>
    <w:rsid w:val="00F26CBC"/>
    <w:rsid w:val="00F450CD"/>
    <w:rsid w:val="00F50776"/>
    <w:rsid w:val="00F779C9"/>
    <w:rsid w:val="00F80536"/>
    <w:rsid w:val="00F97A96"/>
    <w:rsid w:val="00FA0779"/>
    <w:rsid w:val="00FA7B87"/>
    <w:rsid w:val="00FB52A1"/>
    <w:rsid w:val="00FC173C"/>
    <w:rsid w:val="00FF3EBF"/>
    <w:rsid w:val="01448985"/>
    <w:rsid w:val="01AF3D25"/>
    <w:rsid w:val="01E06205"/>
    <w:rsid w:val="01EBF6C8"/>
    <w:rsid w:val="02239031"/>
    <w:rsid w:val="0279C558"/>
    <w:rsid w:val="034A147D"/>
    <w:rsid w:val="04FEDA6A"/>
    <w:rsid w:val="069ADD9C"/>
    <w:rsid w:val="0776231E"/>
    <w:rsid w:val="07E35E41"/>
    <w:rsid w:val="0892D1B5"/>
    <w:rsid w:val="08A06800"/>
    <w:rsid w:val="0A8FA092"/>
    <w:rsid w:val="0D6642D8"/>
    <w:rsid w:val="0DDAD451"/>
    <w:rsid w:val="0E48CAF4"/>
    <w:rsid w:val="0E4CC6F6"/>
    <w:rsid w:val="0E6C1C8B"/>
    <w:rsid w:val="0FE49B55"/>
    <w:rsid w:val="101EE5B5"/>
    <w:rsid w:val="10633776"/>
    <w:rsid w:val="10F2C309"/>
    <w:rsid w:val="1158D290"/>
    <w:rsid w:val="12E5FC00"/>
    <w:rsid w:val="12F4A2F1"/>
    <w:rsid w:val="12F5DA96"/>
    <w:rsid w:val="131F7C7E"/>
    <w:rsid w:val="13D5845C"/>
    <w:rsid w:val="146C2292"/>
    <w:rsid w:val="1505FA6F"/>
    <w:rsid w:val="17EFAD3A"/>
    <w:rsid w:val="18EE41F3"/>
    <w:rsid w:val="19276C5D"/>
    <w:rsid w:val="1A1A2232"/>
    <w:rsid w:val="1C12B2F3"/>
    <w:rsid w:val="1D4EC7FC"/>
    <w:rsid w:val="1DFADD80"/>
    <w:rsid w:val="1EB9F3B8"/>
    <w:rsid w:val="1EC3CE00"/>
    <w:rsid w:val="1F0BBD5A"/>
    <w:rsid w:val="1F136A08"/>
    <w:rsid w:val="1FDEB022"/>
    <w:rsid w:val="21B72E8D"/>
    <w:rsid w:val="22E98ACC"/>
    <w:rsid w:val="23CECE61"/>
    <w:rsid w:val="25330F84"/>
    <w:rsid w:val="263D4BD2"/>
    <w:rsid w:val="271DFCCF"/>
    <w:rsid w:val="2893BDF9"/>
    <w:rsid w:val="2AD9E622"/>
    <w:rsid w:val="2CDCFCC1"/>
    <w:rsid w:val="2D39DDAC"/>
    <w:rsid w:val="2E8011A2"/>
    <w:rsid w:val="2EEB9BE0"/>
    <w:rsid w:val="2F3684C1"/>
    <w:rsid w:val="2FB4BF31"/>
    <w:rsid w:val="2FB93358"/>
    <w:rsid w:val="308D0113"/>
    <w:rsid w:val="334883AB"/>
    <w:rsid w:val="3434F2EB"/>
    <w:rsid w:val="3487FD83"/>
    <w:rsid w:val="34D6599C"/>
    <w:rsid w:val="34E84458"/>
    <w:rsid w:val="35A5C645"/>
    <w:rsid w:val="35DFD314"/>
    <w:rsid w:val="35FF7287"/>
    <w:rsid w:val="362400B5"/>
    <w:rsid w:val="374196A6"/>
    <w:rsid w:val="3756220A"/>
    <w:rsid w:val="377BA375"/>
    <w:rsid w:val="37BFD116"/>
    <w:rsid w:val="381BF4CE"/>
    <w:rsid w:val="385FBCCD"/>
    <w:rsid w:val="38E3F2CC"/>
    <w:rsid w:val="395B6EA6"/>
    <w:rsid w:val="3990A262"/>
    <w:rsid w:val="3C930F68"/>
    <w:rsid w:val="3D65EF49"/>
    <w:rsid w:val="3DA62E49"/>
    <w:rsid w:val="3DAA54E7"/>
    <w:rsid w:val="3E59B23C"/>
    <w:rsid w:val="3E8B3652"/>
    <w:rsid w:val="3EB4AC82"/>
    <w:rsid w:val="3F5D043F"/>
    <w:rsid w:val="3F5D1E34"/>
    <w:rsid w:val="402706B3"/>
    <w:rsid w:val="40399EE5"/>
    <w:rsid w:val="40D81BA9"/>
    <w:rsid w:val="40E878EC"/>
    <w:rsid w:val="442019AE"/>
    <w:rsid w:val="4526CA56"/>
    <w:rsid w:val="457D44D2"/>
    <w:rsid w:val="45C3D795"/>
    <w:rsid w:val="45FDE464"/>
    <w:rsid w:val="46D4A774"/>
    <w:rsid w:val="46FAE0DB"/>
    <w:rsid w:val="4799B4C5"/>
    <w:rsid w:val="48820895"/>
    <w:rsid w:val="48F38AD1"/>
    <w:rsid w:val="49358526"/>
    <w:rsid w:val="49BDFCC9"/>
    <w:rsid w:val="49E8B116"/>
    <w:rsid w:val="4A3B768A"/>
    <w:rsid w:val="4A4C2D06"/>
    <w:rsid w:val="4A713D86"/>
    <w:rsid w:val="4A8F5B32"/>
    <w:rsid w:val="4B4A8413"/>
    <w:rsid w:val="4CD60F8B"/>
    <w:rsid w:val="4CF1AC27"/>
    <w:rsid w:val="4E08F649"/>
    <w:rsid w:val="4EE89EF9"/>
    <w:rsid w:val="4FB1C241"/>
    <w:rsid w:val="50FE9CB6"/>
    <w:rsid w:val="50FF695A"/>
    <w:rsid w:val="525E1761"/>
    <w:rsid w:val="529A6D17"/>
    <w:rsid w:val="52FCB757"/>
    <w:rsid w:val="53AC5227"/>
    <w:rsid w:val="53E17C9E"/>
    <w:rsid w:val="54B95B5C"/>
    <w:rsid w:val="56EE9723"/>
    <w:rsid w:val="5713C3D6"/>
    <w:rsid w:val="583EF071"/>
    <w:rsid w:val="58F6E7B4"/>
    <w:rsid w:val="5909AE9B"/>
    <w:rsid w:val="5A3E9ED3"/>
    <w:rsid w:val="5A97848C"/>
    <w:rsid w:val="5AAD6C82"/>
    <w:rsid w:val="5B12FAA3"/>
    <w:rsid w:val="5B3D1E37"/>
    <w:rsid w:val="5B80CEF6"/>
    <w:rsid w:val="5C237D64"/>
    <w:rsid w:val="5C9DB57A"/>
    <w:rsid w:val="5D438B9B"/>
    <w:rsid w:val="5DDD1FBE"/>
    <w:rsid w:val="6114C080"/>
    <w:rsid w:val="61217551"/>
    <w:rsid w:val="6175A4B6"/>
    <w:rsid w:val="61CC37F0"/>
    <w:rsid w:val="64826D8D"/>
    <w:rsid w:val="64998584"/>
    <w:rsid w:val="6551FD35"/>
    <w:rsid w:val="66CAB9BF"/>
    <w:rsid w:val="68668A20"/>
    <w:rsid w:val="6AB595DC"/>
    <w:rsid w:val="6B2745DF"/>
    <w:rsid w:val="6B9E2AE2"/>
    <w:rsid w:val="6C6350F9"/>
    <w:rsid w:val="6D39FB43"/>
    <w:rsid w:val="6D50F05C"/>
    <w:rsid w:val="7034DA25"/>
    <w:rsid w:val="70719C05"/>
    <w:rsid w:val="73CFD3DE"/>
    <w:rsid w:val="748717C4"/>
    <w:rsid w:val="75450D28"/>
    <w:rsid w:val="75C1DA65"/>
    <w:rsid w:val="75EDB469"/>
    <w:rsid w:val="7657797A"/>
    <w:rsid w:val="77B1C47B"/>
    <w:rsid w:val="78A4BF47"/>
    <w:rsid w:val="78E7004E"/>
    <w:rsid w:val="7921A6AC"/>
    <w:rsid w:val="79BC5A93"/>
    <w:rsid w:val="7A187E4B"/>
    <w:rsid w:val="7AA9AFAB"/>
    <w:rsid w:val="7AAF8D09"/>
    <w:rsid w:val="7BB44EAC"/>
    <w:rsid w:val="7D501F0D"/>
    <w:rsid w:val="7DD36530"/>
    <w:rsid w:val="7EDDF4FE"/>
    <w:rsid w:val="7F5AF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8756"/>
  <w15:chartTrackingRefBased/>
  <w15:docId w15:val="{8589BDFA-5D1D-4CBA-B574-10369320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9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9F9"/>
  </w:style>
  <w:style w:type="paragraph" w:styleId="Footer">
    <w:name w:val="footer"/>
    <w:basedOn w:val="Normal"/>
    <w:link w:val="FooterChar"/>
    <w:uiPriority w:val="99"/>
    <w:unhideWhenUsed/>
    <w:rsid w:val="00DB49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9F9"/>
  </w:style>
  <w:style w:type="table" w:styleId="TableGrid">
    <w:name w:val="Table Grid"/>
    <w:basedOn w:val="TableNormal"/>
    <w:uiPriority w:val="39"/>
    <w:rsid w:val="00DB49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A18"/>
    <w:pPr>
      <w:ind w:left="720"/>
      <w:contextualSpacing/>
    </w:pPr>
  </w:style>
  <w:style w:type="character" w:styleId="normaltextrun" w:customStyle="1">
    <w:name w:val="normaltextrun"/>
    <w:basedOn w:val="DefaultParagraphFont"/>
    <w:rsid w:val="0010302E"/>
  </w:style>
  <w:style w:type="character" w:styleId="Hyperlink">
    <w:name w:val="Hyperlink"/>
    <w:basedOn w:val="DefaultParagraphFont"/>
    <w:uiPriority w:val="99"/>
    <w:unhideWhenUsed/>
    <w:rsid w:val="00930ACF"/>
    <w:rPr>
      <w:color w:val="0563C1" w:themeColor="hyperlink"/>
      <w:u w:val="single"/>
    </w:rPr>
  </w:style>
  <w:style w:type="paragraph" w:styleId="BalloonText">
    <w:name w:val="Balloon Text"/>
    <w:basedOn w:val="Normal"/>
    <w:link w:val="BalloonTextChar"/>
    <w:uiPriority w:val="99"/>
    <w:semiHidden/>
    <w:unhideWhenUsed/>
    <w:rsid w:val="00275D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5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57E18896E9A4CA747E24A887E84D4" ma:contentTypeVersion="18" ma:contentTypeDescription="Create a new document." ma:contentTypeScope="" ma:versionID="eb683e69e1aa075979b1c806cee59ca6">
  <xsd:schema xmlns:xsd="http://www.w3.org/2001/XMLSchema" xmlns:xs="http://www.w3.org/2001/XMLSchema" xmlns:p="http://schemas.microsoft.com/office/2006/metadata/properties" xmlns:ns2="22406df7-c4e3-4f92-a416-d5fc5a96772b" xmlns:ns3="e418ec54-6b7d-4e19-bd18-00ac3032b31a" targetNamespace="http://schemas.microsoft.com/office/2006/metadata/properties" ma:root="true" ma:fieldsID="7e86ac09f5e676412ae8dd49f963aafa" ns2:_="" ns3:_="">
    <xsd:import namespace="22406df7-c4e3-4f92-a416-d5fc5a96772b"/>
    <xsd:import namespace="e418ec54-6b7d-4e19-bd18-00ac3032b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06df7-c4e3-4f92-a416-d5fc5a967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8ec54-6b7d-4e19-bd18-00ac3032b3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c525e5-b707-408b-ae11-f6865cd52bb0}" ma:internalName="TaxCatchAll" ma:showField="CatchAllData" ma:web="e418ec54-6b7d-4e19-bd18-00ac3032b31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06df7-c4e3-4f92-a416-d5fc5a96772b">
      <Terms xmlns="http://schemas.microsoft.com/office/infopath/2007/PartnerControls"/>
    </lcf76f155ced4ddcb4097134ff3c332f>
    <TaxCatchAll xmlns="e418ec54-6b7d-4e19-bd18-00ac3032b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A7287-9CC7-4A8D-B634-31300C486395}"/>
</file>

<file path=customXml/itemProps2.xml><?xml version="1.0" encoding="utf-8"?>
<ds:datastoreItem xmlns:ds="http://schemas.openxmlformats.org/officeDocument/2006/customXml" ds:itemID="{DC0ABEEB-AD8E-4F18-A32F-AAE1A3F263C5}">
  <ds:schemaRefs>
    <ds:schemaRef ds:uri="http://schemas.microsoft.com/office/2006/metadata/properties"/>
    <ds:schemaRef ds:uri="http://schemas.microsoft.com/office/infopath/2007/PartnerControls"/>
    <ds:schemaRef ds:uri="42d48e37-7cbb-41eb-8829-621fcf617885"/>
    <ds:schemaRef ds:uri="22406df7-c4e3-4f92-a416-d5fc5a96772b"/>
    <ds:schemaRef ds:uri="e418ec54-6b7d-4e19-bd18-00ac3032b31a"/>
  </ds:schemaRefs>
</ds:datastoreItem>
</file>

<file path=customXml/itemProps3.xml><?xml version="1.0" encoding="utf-8"?>
<ds:datastoreItem xmlns:ds="http://schemas.openxmlformats.org/officeDocument/2006/customXml" ds:itemID="{B70C8984-B035-4EEA-B6B9-D5AB93B0C4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Currer</dc:creator>
  <keywords/>
  <dc:description/>
  <lastModifiedBy>Corey Lyddon-Hayes</lastModifiedBy>
  <revision>78</revision>
  <lastPrinted>2022-06-28T08:47:00.0000000Z</lastPrinted>
  <dcterms:created xsi:type="dcterms:W3CDTF">2023-12-07T21:22:00.0000000Z</dcterms:created>
  <dcterms:modified xsi:type="dcterms:W3CDTF">2025-09-10T14:41:00.0859878Z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0x01010029F57E18896E9A4CA747E24A887E84D4</vt:lpwstr>
  </property>
  <property fmtid="{D5CDD505-2E9C-101B-9397-08002B2CF9AE}" pid="3" name="MediaServiceImageTags">
    <vt:lpwstr/>
  </property>
</Properties>
</file>